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CC" w:rsidRDefault="00206ACC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bookmarkStart w:id="0" w:name="_GoBack"/>
      <w:bookmarkEnd w:id="0"/>
    </w:p>
    <w:p w:rsidR="00206ACC" w:rsidRDefault="00206ACC" w:rsidP="0058493A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58493A" w:rsidRDefault="0058493A" w:rsidP="0058493A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1263650</wp:posOffset>
            </wp:positionH>
            <wp:positionV relativeFrom="paragraph">
              <wp:posOffset>252730</wp:posOffset>
            </wp:positionV>
            <wp:extent cx="4179570" cy="2611120"/>
            <wp:effectExtent l="171450" t="171450" r="373380" b="360680"/>
            <wp:wrapTight wrapText="bothSides">
              <wp:wrapPolygon edited="0">
                <wp:start x="1083" y="-1418"/>
                <wp:lineTo x="-886" y="-1103"/>
                <wp:lineTo x="-886" y="22220"/>
                <wp:lineTo x="591" y="24111"/>
                <wp:lineTo x="591" y="24426"/>
                <wp:lineTo x="21954" y="24426"/>
                <wp:lineTo x="22053" y="24111"/>
                <wp:lineTo x="23333" y="21747"/>
                <wp:lineTo x="23431" y="630"/>
                <wp:lineTo x="22053" y="-1103"/>
                <wp:lineTo x="21462" y="-1418"/>
                <wp:lineTo x="1083" y="-1418"/>
              </wp:wrapPolygon>
            </wp:wrapTight>
            <wp:docPr id="9" name="Рисунок 9" descr="C:\Users\Пользователь\Desktop\памятка\fonstola.ru-98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памятка\fonstola.ru-982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70" cy="2611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8493A" w:rsidRDefault="0058493A" w:rsidP="0058493A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58493A" w:rsidRDefault="0058493A" w:rsidP="0058493A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58493A" w:rsidRDefault="0058493A" w:rsidP="0058493A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58493A" w:rsidRDefault="0058493A" w:rsidP="0058493A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06ACC" w:rsidRDefault="00206ACC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06ACC" w:rsidRDefault="00206ACC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06ACC" w:rsidRDefault="00206ACC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06ACC" w:rsidRDefault="00206ACC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75617" w:rsidRDefault="00875617" w:rsidP="00955BB4">
      <w:pPr>
        <w:spacing w:after="0"/>
        <w:jc w:val="center"/>
        <w:rPr>
          <w:rFonts w:ascii="Comic Sans MS" w:hAnsi="Comic Sans MS" w:cs="Times New Roman"/>
          <w:b/>
          <w:color w:val="C00000"/>
          <w:sz w:val="56"/>
          <w:szCs w:val="56"/>
        </w:rPr>
      </w:pPr>
    </w:p>
    <w:p w:rsidR="00955BB4" w:rsidRDefault="0058493A" w:rsidP="00955BB4">
      <w:pPr>
        <w:spacing w:after="0"/>
        <w:jc w:val="center"/>
        <w:rPr>
          <w:rFonts w:ascii="Comic Sans MS" w:hAnsi="Comic Sans MS" w:cs="Times New Roman"/>
          <w:b/>
          <w:color w:val="C00000"/>
          <w:sz w:val="56"/>
          <w:szCs w:val="56"/>
        </w:rPr>
      </w:pPr>
      <w:r w:rsidRPr="00955BB4">
        <w:rPr>
          <w:rFonts w:ascii="Comic Sans MS" w:hAnsi="Comic Sans MS" w:cs="Times New Roman"/>
          <w:b/>
          <w:color w:val="C00000"/>
          <w:sz w:val="56"/>
          <w:szCs w:val="56"/>
        </w:rPr>
        <w:t xml:space="preserve">Пухлый малыш или </w:t>
      </w:r>
    </w:p>
    <w:p w:rsidR="00206ACC" w:rsidRPr="00955BB4" w:rsidRDefault="0058493A" w:rsidP="00955BB4">
      <w:pPr>
        <w:spacing w:after="0"/>
        <w:jc w:val="center"/>
        <w:rPr>
          <w:rFonts w:ascii="Comic Sans MS" w:hAnsi="Comic Sans MS" w:cs="Times New Roman"/>
          <w:b/>
          <w:color w:val="C00000"/>
          <w:sz w:val="56"/>
          <w:szCs w:val="56"/>
        </w:rPr>
      </w:pPr>
      <w:r w:rsidRPr="00955BB4">
        <w:rPr>
          <w:rFonts w:ascii="Comic Sans MS" w:hAnsi="Comic Sans MS" w:cs="Times New Roman"/>
          <w:b/>
          <w:color w:val="C00000"/>
          <w:sz w:val="56"/>
          <w:szCs w:val="56"/>
        </w:rPr>
        <w:t>толстый ребенок?</w:t>
      </w:r>
    </w:p>
    <w:p w:rsidR="0058493A" w:rsidRPr="0058493A" w:rsidRDefault="0058493A">
      <w:pPr>
        <w:rPr>
          <w:rFonts w:ascii="Comic Sans MS" w:hAnsi="Comic Sans MS" w:cs="Times New Roman"/>
          <w:b/>
          <w:color w:val="C00000"/>
          <w:sz w:val="36"/>
          <w:szCs w:val="36"/>
        </w:rPr>
      </w:pPr>
      <w:r>
        <w:rPr>
          <w:rFonts w:ascii="Comic Sans MS" w:hAnsi="Comic Sans MS" w:cs="Times New Roman"/>
          <w:b/>
          <w:color w:val="C00000"/>
          <w:sz w:val="36"/>
          <w:szCs w:val="36"/>
        </w:rPr>
        <w:t>Проблемы лишнего веса детей дошкольного возраста</w:t>
      </w:r>
    </w:p>
    <w:p w:rsidR="00206ACC" w:rsidRDefault="0058493A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1572895</wp:posOffset>
            </wp:positionH>
            <wp:positionV relativeFrom="paragraph">
              <wp:posOffset>281305</wp:posOffset>
            </wp:positionV>
            <wp:extent cx="3181985" cy="1906905"/>
            <wp:effectExtent l="171450" t="171450" r="380365" b="360045"/>
            <wp:wrapTight wrapText="bothSides">
              <wp:wrapPolygon edited="0">
                <wp:start x="1422" y="-1942"/>
                <wp:lineTo x="-1164" y="-1510"/>
                <wp:lineTo x="-1164" y="19205"/>
                <wp:lineTo x="-905" y="22873"/>
                <wp:lineTo x="647" y="25031"/>
                <wp:lineTo x="776" y="25463"/>
                <wp:lineTo x="22113" y="25463"/>
                <wp:lineTo x="22242" y="25031"/>
                <wp:lineTo x="23794" y="22873"/>
                <wp:lineTo x="24053" y="863"/>
                <wp:lineTo x="22242" y="-1510"/>
                <wp:lineTo x="21466" y="-1942"/>
                <wp:lineTo x="1422" y="-1942"/>
              </wp:wrapPolygon>
            </wp:wrapTight>
            <wp:docPr id="8" name="Рисунок 8" descr="C:\Users\Пользователь\Desktop\памятка\4258125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памятка\4258125_or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1906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06ACC" w:rsidRDefault="00206ACC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06ACC" w:rsidRDefault="00206ACC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06ACC" w:rsidRDefault="00206ACC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06ACC" w:rsidRDefault="00206ACC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06ACC" w:rsidRDefault="00206ACC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58493A" w:rsidRDefault="0058493A" w:rsidP="0058493A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463925" w:rsidRDefault="00463925" w:rsidP="0058493A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463925" w:rsidRPr="00905614" w:rsidRDefault="00463925" w:rsidP="00463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74295</wp:posOffset>
            </wp:positionV>
            <wp:extent cx="2390775" cy="2363470"/>
            <wp:effectExtent l="171450" t="171450" r="390525" b="360680"/>
            <wp:wrapTight wrapText="bothSides">
              <wp:wrapPolygon edited="0">
                <wp:start x="1893" y="-1567"/>
                <wp:lineTo x="-1549" y="-1219"/>
                <wp:lineTo x="-1549" y="22285"/>
                <wp:lineTo x="-344" y="23852"/>
                <wp:lineTo x="1033" y="24722"/>
                <wp:lineTo x="22375" y="24722"/>
                <wp:lineTo x="23751" y="23852"/>
                <wp:lineTo x="24784" y="21240"/>
                <wp:lineTo x="24956" y="696"/>
                <wp:lineTo x="22547" y="-1219"/>
                <wp:lineTo x="21514" y="-1567"/>
                <wp:lineTo x="1893" y="-1567"/>
              </wp:wrapPolygon>
            </wp:wrapTight>
            <wp:docPr id="1" name="Рисунок 1" descr="C:\Users\Пользователь\Desktop\sYIdQGAE6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YIdQGAE6a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63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63925" w:rsidRPr="00905614" w:rsidRDefault="00463925" w:rsidP="00463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925" w:rsidRDefault="00463925" w:rsidP="00463925">
      <w:pPr>
        <w:pStyle w:val="a3"/>
        <w:ind w:left="927"/>
        <w:rPr>
          <w:rFonts w:ascii="Comic Sans MS" w:hAnsi="Comic Sans MS" w:cs="Times New Roman"/>
          <w:sz w:val="28"/>
          <w:szCs w:val="28"/>
        </w:rPr>
      </w:pPr>
      <w:r w:rsidRPr="00303830">
        <w:rPr>
          <w:rFonts w:ascii="Comic Sans MS" w:hAnsi="Comic Sans MS" w:cs="Times New Roman"/>
          <w:sz w:val="28"/>
          <w:szCs w:val="28"/>
        </w:rPr>
        <w:t>Толстые щечки, пухлые ручки…</w:t>
      </w:r>
    </w:p>
    <w:p w:rsidR="00463925" w:rsidRPr="00303830" w:rsidRDefault="00463925" w:rsidP="00463925">
      <w:pPr>
        <w:pStyle w:val="a3"/>
        <w:ind w:left="927"/>
        <w:rPr>
          <w:rFonts w:ascii="Comic Sans MS" w:hAnsi="Comic Sans MS" w:cs="Times New Roman"/>
          <w:sz w:val="28"/>
          <w:szCs w:val="28"/>
        </w:rPr>
      </w:pPr>
      <w:r w:rsidRPr="00303830">
        <w:rPr>
          <w:rFonts w:ascii="Comic Sans MS" w:hAnsi="Comic Sans MS" w:cs="Times New Roman"/>
          <w:sz w:val="28"/>
          <w:szCs w:val="28"/>
        </w:rPr>
        <w:t xml:space="preserve">Для многих родителей это признак здоровья малыша. Но детей с лишним весом становится все больше, и это, увы, не путь к здоровью. </w:t>
      </w:r>
    </w:p>
    <w:p w:rsidR="00463925" w:rsidRDefault="00463925" w:rsidP="00463925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463925" w:rsidRDefault="00463925" w:rsidP="00463925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463925" w:rsidRPr="003E11B7" w:rsidRDefault="00463925" w:rsidP="00463925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9067"/>
      </w:tblGrid>
      <w:tr w:rsidR="00463925" w:rsidTr="00961C36">
        <w:trPr>
          <w:trHeight w:val="2932"/>
        </w:trPr>
        <w:tc>
          <w:tcPr>
            <w:tcW w:w="9067" w:type="dxa"/>
            <w:tcBorders>
              <w:top w:val="threeDEngrave" w:sz="18" w:space="0" w:color="943634" w:themeColor="accent2" w:themeShade="BF"/>
              <w:left w:val="threeDEngrave" w:sz="18" w:space="0" w:color="943634" w:themeColor="accent2" w:themeShade="BF"/>
              <w:bottom w:val="threeDEngrave" w:sz="18" w:space="0" w:color="943634" w:themeColor="accent2" w:themeShade="BF"/>
              <w:right w:val="threeDEngrave" w:sz="18" w:space="0" w:color="943634" w:themeColor="accent2" w:themeShade="BF"/>
            </w:tcBorders>
          </w:tcPr>
          <w:p w:rsidR="00463925" w:rsidRPr="00F22631" w:rsidRDefault="00463925" w:rsidP="00961C36">
            <w:pPr>
              <w:pStyle w:val="a3"/>
              <w:ind w:left="92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26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Возраст риска</w:t>
            </w:r>
          </w:p>
          <w:p w:rsidR="00463925" w:rsidRPr="00905614" w:rsidRDefault="00463925" w:rsidP="00961C36">
            <w:pPr>
              <w:pStyle w:val="a3"/>
              <w:ind w:left="9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925" w:rsidRDefault="00463925" w:rsidP="00961C36">
            <w:pPr>
              <w:pStyle w:val="a3"/>
              <w:ind w:left="317" w:right="1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83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4-5 лет </w:t>
            </w:r>
            <w:r w:rsidRPr="00303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Время перестройки жировой ткани. У маленького ребенка основную ее массу составляет так называемый бурый жир. Он отличается высокой скоростью </w:t>
            </w:r>
            <w:proofErr w:type="spellStart"/>
            <w:r w:rsidRPr="00303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метоболических</w:t>
            </w:r>
            <w:proofErr w:type="spellEnd"/>
            <w:r w:rsidRPr="00303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процессов, необходимой для активного роста ребенка. Поэтому он может много есть, но не  толстеет, а растет.  В 4-5 лет бурый жир начинается сменяться белым, в котором скорость обменных процессов ниже. Может появиться лишний вес, если родители будут по привычке заставлять ребенка съедать большие порции. </w:t>
            </w:r>
          </w:p>
        </w:tc>
      </w:tr>
    </w:tbl>
    <w:p w:rsidR="00463925" w:rsidRPr="003E11B7" w:rsidRDefault="00463925" w:rsidP="004639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5052695</wp:posOffset>
            </wp:positionH>
            <wp:positionV relativeFrom="paragraph">
              <wp:posOffset>178435</wp:posOffset>
            </wp:positionV>
            <wp:extent cx="1554480" cy="1736725"/>
            <wp:effectExtent l="171450" t="171450" r="388620" b="358775"/>
            <wp:wrapTight wrapText="bothSides">
              <wp:wrapPolygon edited="0">
                <wp:start x="2912" y="-2132"/>
                <wp:lineTo x="-2382" y="-1659"/>
                <wp:lineTo x="-2382" y="22508"/>
                <wp:lineTo x="0" y="24878"/>
                <wp:lineTo x="1588" y="25825"/>
                <wp:lineTo x="22765" y="25825"/>
                <wp:lineTo x="24618" y="24878"/>
                <wp:lineTo x="26471" y="21324"/>
                <wp:lineTo x="26735" y="948"/>
                <wp:lineTo x="23029" y="-1659"/>
                <wp:lineTo x="21441" y="-2132"/>
                <wp:lineTo x="2912" y="-2132"/>
              </wp:wrapPolygon>
            </wp:wrapTight>
            <wp:docPr id="2" name="Рисунок 2" descr="C:\Users\Пользователь\Desktop\памятка\332916-sve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амятка\332916-sveti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736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63925" w:rsidRPr="00303830" w:rsidRDefault="00463925" w:rsidP="00463925">
      <w:pPr>
        <w:pStyle w:val="a3"/>
        <w:ind w:left="284" w:right="260" w:firstLine="425"/>
        <w:jc w:val="both"/>
        <w:rPr>
          <w:rFonts w:ascii="Comic Sans MS" w:hAnsi="Comic Sans MS" w:cs="Times New Roman"/>
          <w:b/>
          <w:sz w:val="28"/>
          <w:szCs w:val="28"/>
        </w:rPr>
      </w:pPr>
      <w:r w:rsidRPr="00303830">
        <w:rPr>
          <w:rFonts w:ascii="Comic Sans MS" w:hAnsi="Comic Sans MS" w:cs="Times New Roman"/>
          <w:b/>
          <w:sz w:val="28"/>
          <w:szCs w:val="28"/>
        </w:rPr>
        <w:t>ПРИЧИНЫ ЛИШНЕГО ВЕСА</w:t>
      </w:r>
    </w:p>
    <w:p w:rsidR="00463925" w:rsidRPr="00905614" w:rsidRDefault="00463925" w:rsidP="00463925">
      <w:pPr>
        <w:spacing w:after="0"/>
        <w:ind w:left="284" w:right="260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614">
        <w:rPr>
          <w:rFonts w:ascii="Times New Roman" w:hAnsi="Times New Roman" w:cs="Times New Roman"/>
          <w:b/>
          <w:i/>
          <w:sz w:val="28"/>
          <w:szCs w:val="28"/>
        </w:rPr>
        <w:t xml:space="preserve">Сладкое вознаграждение </w:t>
      </w:r>
    </w:p>
    <w:p w:rsidR="00463925" w:rsidRPr="001D5C3E" w:rsidRDefault="00463925" w:rsidP="00463925">
      <w:pPr>
        <w:spacing w:after="0" w:line="240" w:lineRule="auto"/>
        <w:ind w:left="284" w:right="26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D5C3E">
        <w:rPr>
          <w:rFonts w:ascii="Times New Roman" w:hAnsi="Times New Roman" w:cs="Times New Roman"/>
          <w:sz w:val="24"/>
          <w:szCs w:val="24"/>
        </w:rPr>
        <w:t>За хорошее поведение мы обещаем конфетку, за непослушание грозим оставить без сладкого</w:t>
      </w:r>
      <w:proofErr w:type="gramStart"/>
      <w:r w:rsidRPr="001D5C3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1D5C3E">
        <w:rPr>
          <w:rFonts w:ascii="Times New Roman" w:hAnsi="Times New Roman" w:cs="Times New Roman"/>
          <w:sz w:val="24"/>
          <w:szCs w:val="24"/>
        </w:rPr>
        <w:t xml:space="preserve">Ничего удивительного, что </w:t>
      </w:r>
      <w:proofErr w:type="spellStart"/>
      <w:r w:rsidRPr="001D5C3E">
        <w:rPr>
          <w:rFonts w:ascii="Times New Roman" w:hAnsi="Times New Roman" w:cs="Times New Roman"/>
          <w:sz w:val="24"/>
          <w:szCs w:val="24"/>
        </w:rPr>
        <w:t>полузапретные</w:t>
      </w:r>
      <w:proofErr w:type="spellEnd"/>
      <w:r w:rsidRPr="001D5C3E">
        <w:rPr>
          <w:rFonts w:ascii="Times New Roman" w:hAnsi="Times New Roman" w:cs="Times New Roman"/>
          <w:sz w:val="24"/>
          <w:szCs w:val="24"/>
        </w:rPr>
        <w:t xml:space="preserve"> сладости становятся предметом вожделения. Еда- это просто еда, и не стоит использовать ее как средство психологического давления</w:t>
      </w:r>
      <w:r>
        <w:rPr>
          <w:rFonts w:ascii="Times New Roman" w:hAnsi="Times New Roman" w:cs="Times New Roman"/>
          <w:sz w:val="24"/>
          <w:szCs w:val="24"/>
        </w:rPr>
        <w:t xml:space="preserve"> и манипуляции</w:t>
      </w:r>
      <w:r w:rsidRPr="001D5C3E">
        <w:rPr>
          <w:rFonts w:ascii="Times New Roman" w:hAnsi="Times New Roman" w:cs="Times New Roman"/>
          <w:sz w:val="24"/>
          <w:szCs w:val="24"/>
        </w:rPr>
        <w:t>.</w:t>
      </w:r>
    </w:p>
    <w:p w:rsidR="00463925" w:rsidRPr="001D5C3E" w:rsidRDefault="00463925" w:rsidP="00463925">
      <w:pPr>
        <w:spacing w:after="0" w:line="240" w:lineRule="auto"/>
        <w:ind w:left="284" w:right="26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63925" w:rsidRPr="00905614" w:rsidRDefault="00463925" w:rsidP="00463925">
      <w:pPr>
        <w:spacing w:after="0"/>
        <w:ind w:left="284" w:right="260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614">
        <w:rPr>
          <w:rFonts w:ascii="Times New Roman" w:hAnsi="Times New Roman" w:cs="Times New Roman"/>
          <w:b/>
          <w:i/>
          <w:sz w:val="28"/>
          <w:szCs w:val="28"/>
        </w:rPr>
        <w:t xml:space="preserve">Без движения </w:t>
      </w:r>
    </w:p>
    <w:p w:rsidR="00463925" w:rsidRPr="001D5C3E" w:rsidRDefault="00463925" w:rsidP="00463925">
      <w:pPr>
        <w:spacing w:after="0"/>
        <w:ind w:left="284" w:right="26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дети мало двигаются</w:t>
      </w:r>
      <w:r w:rsidRPr="001D5C3E">
        <w:rPr>
          <w:rFonts w:ascii="Times New Roman" w:hAnsi="Times New Roman" w:cs="Times New Roman"/>
          <w:sz w:val="24"/>
          <w:szCs w:val="24"/>
        </w:rPr>
        <w:t xml:space="preserve">. В отличие от сверстников пятидесятилетней давности нынешним </w:t>
      </w:r>
      <w:r>
        <w:rPr>
          <w:rFonts w:ascii="Times New Roman" w:hAnsi="Times New Roman" w:cs="Times New Roman"/>
          <w:sz w:val="24"/>
          <w:szCs w:val="24"/>
        </w:rPr>
        <w:t xml:space="preserve"> детям не при</w:t>
      </w:r>
      <w:r w:rsidRPr="001D5C3E">
        <w:rPr>
          <w:rFonts w:ascii="Times New Roman" w:hAnsi="Times New Roman" w:cs="Times New Roman"/>
          <w:sz w:val="24"/>
          <w:szCs w:val="24"/>
        </w:rPr>
        <w:t>ходится от зари до зари помогать в огороде или наматывать километры пешком, ч</w:t>
      </w:r>
      <w:r>
        <w:rPr>
          <w:rFonts w:ascii="Times New Roman" w:hAnsi="Times New Roman" w:cs="Times New Roman"/>
          <w:sz w:val="24"/>
          <w:szCs w:val="24"/>
        </w:rPr>
        <w:t>тобы добраться до детского сада.</w:t>
      </w:r>
    </w:p>
    <w:p w:rsidR="00463925" w:rsidRPr="00905614" w:rsidRDefault="00463925" w:rsidP="00463925">
      <w:pPr>
        <w:spacing w:after="0"/>
        <w:ind w:left="284" w:right="26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63925" w:rsidRPr="00905614" w:rsidRDefault="00463925" w:rsidP="00463925">
      <w:pPr>
        <w:spacing w:after="0"/>
        <w:ind w:left="284" w:right="260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9525</wp:posOffset>
            </wp:positionV>
            <wp:extent cx="1534160" cy="1534160"/>
            <wp:effectExtent l="171450" t="171450" r="389890" b="370840"/>
            <wp:wrapTight wrapText="bothSides">
              <wp:wrapPolygon edited="0">
                <wp:start x="2950" y="-2414"/>
                <wp:lineTo x="-2414" y="-1877"/>
                <wp:lineTo x="-2414" y="22798"/>
                <wp:lineTo x="-1609" y="24139"/>
                <wp:lineTo x="1341" y="26017"/>
                <wp:lineTo x="1609" y="26553"/>
                <wp:lineTo x="22798" y="26553"/>
                <wp:lineTo x="23066" y="26017"/>
                <wp:lineTo x="26017" y="24139"/>
                <wp:lineTo x="26553" y="19579"/>
                <wp:lineTo x="26821" y="1073"/>
                <wp:lineTo x="23066" y="-1877"/>
                <wp:lineTo x="21457" y="-2414"/>
                <wp:lineTo x="2950" y="-2414"/>
              </wp:wrapPolygon>
            </wp:wrapTight>
            <wp:docPr id="3" name="Рисунок 3" descr="C:\Users\Пользователь\Desktop\памятка\shutterstock_97357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амятка\shutterstock_973570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534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05614">
        <w:rPr>
          <w:rFonts w:ascii="Times New Roman" w:hAnsi="Times New Roman" w:cs="Times New Roman"/>
          <w:b/>
          <w:i/>
          <w:sz w:val="28"/>
          <w:szCs w:val="28"/>
        </w:rPr>
        <w:t xml:space="preserve">Устаревшие традиции </w:t>
      </w:r>
    </w:p>
    <w:p w:rsidR="00463925" w:rsidRDefault="00463925" w:rsidP="00463925">
      <w:pPr>
        <w:spacing w:after="0"/>
        <w:ind w:left="284" w:right="26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D5C3E">
        <w:rPr>
          <w:rFonts w:ascii="Times New Roman" w:hAnsi="Times New Roman" w:cs="Times New Roman"/>
          <w:sz w:val="24"/>
          <w:szCs w:val="24"/>
        </w:rPr>
        <w:t xml:space="preserve">Родители  строго следят, чтобы ребенок соответствовал общепринятым стереотипам.   </w:t>
      </w:r>
      <w:proofErr w:type="gramStart"/>
      <w:r w:rsidRPr="001D5C3E">
        <w:rPr>
          <w:rFonts w:ascii="Times New Roman" w:hAnsi="Times New Roman" w:cs="Times New Roman"/>
          <w:sz w:val="24"/>
          <w:szCs w:val="24"/>
        </w:rPr>
        <w:t>Суп-хлебом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5C3E">
        <w:rPr>
          <w:rFonts w:ascii="Times New Roman" w:hAnsi="Times New Roman" w:cs="Times New Roman"/>
          <w:sz w:val="24"/>
          <w:szCs w:val="24"/>
        </w:rPr>
        <w:t>все,</w:t>
      </w:r>
      <w:r>
        <w:rPr>
          <w:rFonts w:ascii="Times New Roman" w:hAnsi="Times New Roman" w:cs="Times New Roman"/>
          <w:sz w:val="24"/>
          <w:szCs w:val="24"/>
        </w:rPr>
        <w:t xml:space="preserve"> что  в тарелке, </w:t>
      </w:r>
      <w:r w:rsidRPr="001D5C3E">
        <w:rPr>
          <w:rFonts w:ascii="Times New Roman" w:hAnsi="Times New Roman" w:cs="Times New Roman"/>
          <w:sz w:val="24"/>
          <w:szCs w:val="24"/>
        </w:rPr>
        <w:t xml:space="preserve">доесть и т.д. По мнению эндокринологов, этот стереотип на 25 % повышает вероятность ожирения. Другие семейные стереотипы ребенок перенимает сам, например, жевать бутерброды, даже если не голоден, за книжкой или компьютером. Или похрустеть чипсами в компании с друзьями. </w:t>
      </w:r>
    </w:p>
    <w:p w:rsidR="00463925" w:rsidRPr="004320FB" w:rsidRDefault="00463925" w:rsidP="00463925">
      <w:pPr>
        <w:spacing w:after="0"/>
        <w:ind w:left="567" w:right="401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320F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ЧЕМ ГРОЗИТ ОЖИРЕНИЕ?</w:t>
      </w:r>
    </w:p>
    <w:p w:rsidR="00463925" w:rsidRPr="004C597F" w:rsidRDefault="00463925" w:rsidP="00463925">
      <w:pPr>
        <w:pStyle w:val="a3"/>
        <w:spacing w:after="0"/>
        <w:ind w:right="401"/>
        <w:jc w:val="both"/>
        <w:rPr>
          <w:rFonts w:ascii="Times New Roman" w:hAnsi="Times New Roman" w:cs="Times New Roman"/>
          <w:sz w:val="24"/>
          <w:szCs w:val="24"/>
        </w:rPr>
      </w:pPr>
      <w:r w:rsidRPr="004C597F">
        <w:rPr>
          <w:rFonts w:ascii="Times New Roman" w:hAnsi="Times New Roman" w:cs="Times New Roman"/>
          <w:sz w:val="24"/>
          <w:szCs w:val="24"/>
        </w:rPr>
        <w:t>Лишний вес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C597F">
        <w:rPr>
          <w:rFonts w:ascii="Times New Roman" w:hAnsi="Times New Roman" w:cs="Times New Roman"/>
          <w:sz w:val="24"/>
          <w:szCs w:val="24"/>
        </w:rPr>
        <w:t xml:space="preserve">проблема не только эстетическая. Еще это огромная нагрузка на все системы организма. </w:t>
      </w:r>
    </w:p>
    <w:p w:rsidR="00463925" w:rsidRPr="004C597F" w:rsidRDefault="00463925" w:rsidP="00463925">
      <w:pPr>
        <w:pStyle w:val="a3"/>
        <w:numPr>
          <w:ilvl w:val="0"/>
          <w:numId w:val="3"/>
        </w:numPr>
        <w:spacing w:after="0"/>
        <w:ind w:right="401"/>
        <w:jc w:val="both"/>
        <w:rPr>
          <w:rFonts w:ascii="Times New Roman" w:hAnsi="Times New Roman" w:cs="Times New Roman"/>
          <w:sz w:val="24"/>
          <w:szCs w:val="24"/>
        </w:rPr>
      </w:pPr>
      <w:r w:rsidRPr="004C597F">
        <w:rPr>
          <w:rFonts w:ascii="Times New Roman" w:hAnsi="Times New Roman" w:cs="Times New Roman"/>
          <w:sz w:val="24"/>
          <w:szCs w:val="24"/>
        </w:rPr>
        <w:t xml:space="preserve">Риск развития </w:t>
      </w:r>
      <w:r w:rsidRPr="004C597F">
        <w:rPr>
          <w:rFonts w:ascii="Times New Roman" w:hAnsi="Times New Roman" w:cs="Times New Roman"/>
          <w:color w:val="C00000"/>
          <w:sz w:val="24"/>
          <w:szCs w:val="24"/>
        </w:rPr>
        <w:t xml:space="preserve">сахарного диабета </w:t>
      </w:r>
      <w:r w:rsidRPr="004C597F">
        <w:rPr>
          <w:rFonts w:ascii="Times New Roman" w:hAnsi="Times New Roman" w:cs="Times New Roman"/>
          <w:sz w:val="24"/>
          <w:szCs w:val="24"/>
        </w:rPr>
        <w:t>2-го типа. Если он настигает детей до 18 лет, то продолжительность их жизни составлять не более 50 лет.</w:t>
      </w:r>
    </w:p>
    <w:p w:rsidR="00463925" w:rsidRPr="004C597F" w:rsidRDefault="00463925" w:rsidP="00463925">
      <w:pPr>
        <w:pStyle w:val="a3"/>
        <w:numPr>
          <w:ilvl w:val="0"/>
          <w:numId w:val="3"/>
        </w:numPr>
        <w:spacing w:after="0"/>
        <w:ind w:right="401"/>
        <w:jc w:val="both"/>
        <w:rPr>
          <w:rFonts w:ascii="Times New Roman" w:hAnsi="Times New Roman" w:cs="Times New Roman"/>
          <w:sz w:val="24"/>
          <w:szCs w:val="24"/>
        </w:rPr>
      </w:pPr>
      <w:r w:rsidRPr="004C597F">
        <w:rPr>
          <w:rFonts w:ascii="Times New Roman" w:hAnsi="Times New Roman" w:cs="Times New Roman"/>
          <w:color w:val="C00000"/>
          <w:sz w:val="24"/>
          <w:szCs w:val="24"/>
        </w:rPr>
        <w:t>Бесплодие</w:t>
      </w:r>
      <w:r w:rsidRPr="004C597F">
        <w:rPr>
          <w:rFonts w:ascii="Times New Roman" w:hAnsi="Times New Roman" w:cs="Times New Roman"/>
          <w:sz w:val="24"/>
          <w:szCs w:val="24"/>
        </w:rPr>
        <w:t xml:space="preserve"> и мужское, и женское. При этом  у мальчиков часто происходит  задержка полового развития, у девочек, напротив, оно ускоренное, но в дальнейшем может развиваться </w:t>
      </w:r>
      <w:proofErr w:type="spellStart"/>
      <w:r w:rsidRPr="004C597F">
        <w:rPr>
          <w:rFonts w:ascii="Times New Roman" w:hAnsi="Times New Roman" w:cs="Times New Roman"/>
          <w:sz w:val="24"/>
          <w:szCs w:val="24"/>
        </w:rPr>
        <w:t>поликистоз</w:t>
      </w:r>
      <w:proofErr w:type="spellEnd"/>
      <w:r w:rsidRPr="004C597F">
        <w:rPr>
          <w:rFonts w:ascii="Times New Roman" w:hAnsi="Times New Roman" w:cs="Times New Roman"/>
          <w:sz w:val="24"/>
          <w:szCs w:val="24"/>
        </w:rPr>
        <w:t xml:space="preserve">   яичников, который приводит бесплодию.</w:t>
      </w:r>
    </w:p>
    <w:p w:rsidR="00463925" w:rsidRPr="004C597F" w:rsidRDefault="00463925" w:rsidP="00463925">
      <w:pPr>
        <w:pStyle w:val="a3"/>
        <w:numPr>
          <w:ilvl w:val="0"/>
          <w:numId w:val="3"/>
        </w:numPr>
        <w:spacing w:after="0"/>
        <w:ind w:right="401"/>
        <w:jc w:val="both"/>
        <w:rPr>
          <w:rFonts w:ascii="Times New Roman" w:hAnsi="Times New Roman" w:cs="Times New Roman"/>
          <w:sz w:val="24"/>
          <w:szCs w:val="24"/>
        </w:rPr>
      </w:pPr>
      <w:r w:rsidRPr="004C597F">
        <w:rPr>
          <w:rFonts w:ascii="Times New Roman" w:hAnsi="Times New Roman" w:cs="Times New Roman"/>
          <w:sz w:val="24"/>
          <w:szCs w:val="24"/>
        </w:rPr>
        <w:t xml:space="preserve">Хроническая жировая неалкогольная </w:t>
      </w:r>
      <w:r w:rsidRPr="004C597F">
        <w:rPr>
          <w:rFonts w:ascii="Times New Roman" w:hAnsi="Times New Roman" w:cs="Times New Roman"/>
          <w:color w:val="C00000"/>
          <w:sz w:val="24"/>
          <w:szCs w:val="24"/>
        </w:rPr>
        <w:t>болезнь печени</w:t>
      </w:r>
      <w:r w:rsidRPr="004C597F">
        <w:rPr>
          <w:rFonts w:ascii="Times New Roman" w:hAnsi="Times New Roman" w:cs="Times New Roman"/>
          <w:sz w:val="24"/>
          <w:szCs w:val="24"/>
        </w:rPr>
        <w:t>, которая может привести циррозу.</w:t>
      </w:r>
    </w:p>
    <w:p w:rsidR="00463925" w:rsidRPr="004C597F" w:rsidRDefault="00463925" w:rsidP="00463925">
      <w:pPr>
        <w:pStyle w:val="a3"/>
        <w:numPr>
          <w:ilvl w:val="0"/>
          <w:numId w:val="3"/>
        </w:numPr>
        <w:spacing w:after="0"/>
        <w:ind w:right="401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C597F">
        <w:rPr>
          <w:rFonts w:ascii="Times New Roman" w:hAnsi="Times New Roman" w:cs="Times New Roman"/>
          <w:sz w:val="24"/>
          <w:szCs w:val="24"/>
        </w:rPr>
        <w:t xml:space="preserve">В период активного роста, когда костная ткань еще не сформирована, из-за лишнего веса начинаются </w:t>
      </w:r>
      <w:r w:rsidRPr="004C597F">
        <w:rPr>
          <w:rFonts w:ascii="Times New Roman" w:hAnsi="Times New Roman" w:cs="Times New Roman"/>
          <w:color w:val="C00000"/>
          <w:sz w:val="24"/>
          <w:szCs w:val="24"/>
        </w:rPr>
        <w:t>проблемы с суставами, позвоночником.</w:t>
      </w:r>
    </w:p>
    <w:p w:rsidR="00463925" w:rsidRPr="004C597F" w:rsidRDefault="00463925" w:rsidP="00463925">
      <w:pPr>
        <w:pStyle w:val="a3"/>
        <w:numPr>
          <w:ilvl w:val="0"/>
          <w:numId w:val="3"/>
        </w:numPr>
        <w:spacing w:after="0"/>
        <w:ind w:right="401"/>
        <w:jc w:val="both"/>
        <w:rPr>
          <w:rFonts w:ascii="Times New Roman" w:hAnsi="Times New Roman" w:cs="Times New Roman"/>
          <w:sz w:val="24"/>
          <w:szCs w:val="24"/>
        </w:rPr>
      </w:pPr>
      <w:r w:rsidRPr="004C597F">
        <w:rPr>
          <w:rFonts w:ascii="Times New Roman" w:hAnsi="Times New Roman" w:cs="Times New Roman"/>
          <w:color w:val="C00000"/>
          <w:sz w:val="24"/>
          <w:szCs w:val="24"/>
        </w:rPr>
        <w:t>Синдром апноэ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597F">
        <w:rPr>
          <w:rFonts w:ascii="Times New Roman" w:hAnsi="Times New Roman" w:cs="Times New Roman"/>
          <w:sz w:val="24"/>
          <w:szCs w:val="24"/>
        </w:rPr>
        <w:t>остановка дыхания во сне.</w:t>
      </w:r>
    </w:p>
    <w:p w:rsidR="00463925" w:rsidRPr="004C597F" w:rsidRDefault="00463925" w:rsidP="00463925">
      <w:pPr>
        <w:pStyle w:val="a3"/>
        <w:numPr>
          <w:ilvl w:val="0"/>
          <w:numId w:val="3"/>
        </w:numPr>
        <w:spacing w:after="0"/>
        <w:ind w:right="401"/>
        <w:jc w:val="both"/>
        <w:rPr>
          <w:rFonts w:ascii="Times New Roman" w:hAnsi="Times New Roman" w:cs="Times New Roman"/>
          <w:sz w:val="24"/>
          <w:szCs w:val="24"/>
        </w:rPr>
      </w:pPr>
      <w:r w:rsidRPr="004C597F">
        <w:rPr>
          <w:rFonts w:ascii="Times New Roman" w:hAnsi="Times New Roman" w:cs="Times New Roman"/>
          <w:sz w:val="24"/>
          <w:szCs w:val="24"/>
        </w:rPr>
        <w:t xml:space="preserve">Ранний </w:t>
      </w:r>
      <w:r w:rsidRPr="004C597F">
        <w:rPr>
          <w:rFonts w:ascii="Times New Roman" w:hAnsi="Times New Roman" w:cs="Times New Roman"/>
          <w:color w:val="C00000"/>
          <w:sz w:val="24"/>
          <w:szCs w:val="24"/>
        </w:rPr>
        <w:t xml:space="preserve">атеросклероз, артериальное гипертония, ишемическая болезнь сердца – </w:t>
      </w:r>
      <w:r w:rsidRPr="004C597F">
        <w:rPr>
          <w:rFonts w:ascii="Times New Roman" w:hAnsi="Times New Roman" w:cs="Times New Roman"/>
          <w:sz w:val="24"/>
          <w:szCs w:val="24"/>
        </w:rPr>
        <w:t>эти болезни «благодаря» ожирению значительно молодеют.</w:t>
      </w:r>
    </w:p>
    <w:p w:rsidR="00463925" w:rsidRPr="004C597F" w:rsidRDefault="00463925" w:rsidP="00463925">
      <w:pPr>
        <w:tabs>
          <w:tab w:val="left" w:pos="1134"/>
        </w:tabs>
        <w:spacing w:after="0"/>
        <w:ind w:left="993" w:right="401"/>
        <w:jc w:val="both"/>
        <w:rPr>
          <w:rFonts w:ascii="Times New Roman" w:hAnsi="Times New Roman" w:cs="Times New Roman"/>
          <w:sz w:val="24"/>
          <w:szCs w:val="24"/>
        </w:rPr>
      </w:pPr>
      <w:r w:rsidRPr="00752308">
        <w:rPr>
          <w:rFonts w:ascii="Times New Roman" w:hAnsi="Times New Roman" w:cs="Times New Roman"/>
          <w:b/>
          <w:i/>
          <w:noProof/>
          <w:color w:val="943634" w:themeColor="accent2" w:themeShade="BF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3839845</wp:posOffset>
            </wp:positionH>
            <wp:positionV relativeFrom="paragraph">
              <wp:posOffset>700405</wp:posOffset>
            </wp:positionV>
            <wp:extent cx="2615565" cy="1629410"/>
            <wp:effectExtent l="171450" t="171450" r="375285" b="370840"/>
            <wp:wrapTight wrapText="bothSides">
              <wp:wrapPolygon edited="0">
                <wp:start x="1731" y="-2273"/>
                <wp:lineTo x="-1416" y="-1768"/>
                <wp:lineTo x="-1259" y="22728"/>
                <wp:lineTo x="944" y="26263"/>
                <wp:lineTo x="22182" y="26263"/>
                <wp:lineTo x="22339" y="25758"/>
                <wp:lineTo x="24227" y="22728"/>
                <wp:lineTo x="24542" y="1010"/>
                <wp:lineTo x="22339" y="-1768"/>
                <wp:lineTo x="21395" y="-2273"/>
                <wp:lineTo x="1731" y="-2273"/>
              </wp:wrapPolygon>
            </wp:wrapTight>
            <wp:docPr id="4" name="Рисунок 4" descr="C:\Users\Пользователь\Desktop\памятк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амятка\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629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C597F">
        <w:rPr>
          <w:rFonts w:ascii="Times New Roman" w:hAnsi="Times New Roman" w:cs="Times New Roman"/>
          <w:sz w:val="24"/>
          <w:szCs w:val="24"/>
        </w:rPr>
        <w:t xml:space="preserve">              К сожалению, если полному ребенку до 12 лет не помочь снизить вес, то в 80 % случаев диагноз «ожирение» пойдет с ни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C597F">
        <w:rPr>
          <w:rFonts w:ascii="Times New Roman" w:hAnsi="Times New Roman" w:cs="Times New Roman"/>
          <w:sz w:val="24"/>
          <w:szCs w:val="24"/>
        </w:rPr>
        <w:t xml:space="preserve"> и дальше во взрослую жизнь.</w:t>
      </w:r>
    </w:p>
    <w:p w:rsidR="00463925" w:rsidRPr="004C597F" w:rsidRDefault="00463925" w:rsidP="00463925">
      <w:pPr>
        <w:spacing w:after="0"/>
        <w:ind w:right="401"/>
        <w:jc w:val="both"/>
        <w:rPr>
          <w:rFonts w:ascii="Times New Roman" w:hAnsi="Times New Roman" w:cs="Times New Roman"/>
          <w:sz w:val="24"/>
          <w:szCs w:val="24"/>
        </w:rPr>
      </w:pPr>
    </w:p>
    <w:p w:rsidR="00463925" w:rsidRPr="00752308" w:rsidRDefault="00463925" w:rsidP="00463925">
      <w:pPr>
        <w:spacing w:after="0"/>
        <w:ind w:right="401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52308">
        <w:rPr>
          <w:rFonts w:ascii="Times New Roman" w:hAnsi="Times New Roman" w:cs="Times New Roman"/>
          <w:b/>
          <w:color w:val="C00000"/>
          <w:sz w:val="24"/>
          <w:szCs w:val="24"/>
        </w:rPr>
        <w:t>5 РОДИТЕЛЬСКИХ ЗАБЛУЖДЕНИЙ по поводу лишнего веса у ребенка</w:t>
      </w:r>
    </w:p>
    <w:p w:rsidR="00463925" w:rsidRPr="004C597F" w:rsidRDefault="00463925" w:rsidP="00463925">
      <w:pPr>
        <w:pStyle w:val="a3"/>
        <w:numPr>
          <w:ilvl w:val="0"/>
          <w:numId w:val="4"/>
        </w:numPr>
        <w:spacing w:after="0" w:line="240" w:lineRule="auto"/>
        <w:ind w:right="401"/>
        <w:jc w:val="both"/>
        <w:rPr>
          <w:rFonts w:ascii="Times New Roman" w:hAnsi="Times New Roman" w:cs="Times New Roman"/>
          <w:sz w:val="24"/>
          <w:szCs w:val="24"/>
        </w:rPr>
      </w:pPr>
      <w:r w:rsidRPr="004C597F">
        <w:rPr>
          <w:rFonts w:ascii="Times New Roman" w:hAnsi="Times New Roman" w:cs="Times New Roman"/>
          <w:sz w:val="24"/>
          <w:szCs w:val="24"/>
        </w:rPr>
        <w:t>Виноваты гормоны, а не правильное питание.</w:t>
      </w:r>
    </w:p>
    <w:p w:rsidR="00463925" w:rsidRPr="004C597F" w:rsidRDefault="00463925" w:rsidP="00463925">
      <w:pPr>
        <w:pStyle w:val="a3"/>
        <w:numPr>
          <w:ilvl w:val="0"/>
          <w:numId w:val="4"/>
        </w:numPr>
        <w:spacing w:after="0" w:line="240" w:lineRule="auto"/>
        <w:ind w:right="401"/>
        <w:jc w:val="both"/>
        <w:rPr>
          <w:rFonts w:ascii="Times New Roman" w:hAnsi="Times New Roman" w:cs="Times New Roman"/>
          <w:sz w:val="24"/>
          <w:szCs w:val="24"/>
        </w:rPr>
      </w:pPr>
      <w:r w:rsidRPr="004C597F">
        <w:rPr>
          <w:rFonts w:ascii="Times New Roman" w:hAnsi="Times New Roman" w:cs="Times New Roman"/>
          <w:sz w:val="24"/>
          <w:szCs w:val="24"/>
        </w:rPr>
        <w:t xml:space="preserve">Мы вынуждены кормить </w:t>
      </w:r>
      <w:proofErr w:type="gramStart"/>
      <w:r w:rsidRPr="004C597F">
        <w:rPr>
          <w:rFonts w:ascii="Times New Roman" w:hAnsi="Times New Roman" w:cs="Times New Roman"/>
          <w:sz w:val="24"/>
          <w:szCs w:val="24"/>
        </w:rPr>
        <w:t>неполезными</w:t>
      </w:r>
      <w:proofErr w:type="gramEnd"/>
      <w:r w:rsidRPr="004C597F">
        <w:rPr>
          <w:rFonts w:ascii="Times New Roman" w:hAnsi="Times New Roman" w:cs="Times New Roman"/>
          <w:sz w:val="24"/>
          <w:szCs w:val="24"/>
        </w:rPr>
        <w:t>, потому что ничего другого он не ест.</w:t>
      </w:r>
    </w:p>
    <w:p w:rsidR="00463925" w:rsidRPr="004C597F" w:rsidRDefault="00463925" w:rsidP="00463925">
      <w:pPr>
        <w:pStyle w:val="a3"/>
        <w:numPr>
          <w:ilvl w:val="0"/>
          <w:numId w:val="4"/>
        </w:numPr>
        <w:spacing w:after="0" w:line="240" w:lineRule="auto"/>
        <w:ind w:right="401"/>
        <w:jc w:val="both"/>
        <w:rPr>
          <w:rFonts w:ascii="Times New Roman" w:hAnsi="Times New Roman" w:cs="Times New Roman"/>
          <w:sz w:val="24"/>
          <w:szCs w:val="24"/>
        </w:rPr>
      </w:pPr>
      <w:r w:rsidRPr="004C597F">
        <w:rPr>
          <w:rFonts w:ascii="Times New Roman" w:hAnsi="Times New Roman" w:cs="Times New Roman"/>
          <w:sz w:val="24"/>
          <w:szCs w:val="24"/>
        </w:rPr>
        <w:t>Ребенок тратит много энергии, поэтому  ему надо лучше питаться.</w:t>
      </w:r>
    </w:p>
    <w:p w:rsidR="00463925" w:rsidRPr="004C597F" w:rsidRDefault="00463925" w:rsidP="00463925">
      <w:pPr>
        <w:pStyle w:val="a3"/>
        <w:numPr>
          <w:ilvl w:val="0"/>
          <w:numId w:val="4"/>
        </w:numPr>
        <w:spacing w:after="0" w:line="240" w:lineRule="auto"/>
        <w:ind w:right="401"/>
        <w:jc w:val="both"/>
        <w:rPr>
          <w:rFonts w:ascii="Times New Roman" w:hAnsi="Times New Roman" w:cs="Times New Roman"/>
          <w:sz w:val="24"/>
          <w:szCs w:val="24"/>
        </w:rPr>
      </w:pPr>
      <w:r w:rsidRPr="004C597F">
        <w:rPr>
          <w:rFonts w:ascii="Times New Roman" w:hAnsi="Times New Roman" w:cs="Times New Roman"/>
          <w:sz w:val="24"/>
          <w:szCs w:val="24"/>
        </w:rPr>
        <w:t>Мы сами крупные, и ребенок в нас.</w:t>
      </w:r>
    </w:p>
    <w:p w:rsidR="00463925" w:rsidRDefault="00463925" w:rsidP="00463925">
      <w:pPr>
        <w:pStyle w:val="a3"/>
        <w:numPr>
          <w:ilvl w:val="0"/>
          <w:numId w:val="4"/>
        </w:numPr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  <w:r w:rsidRPr="004C597F">
        <w:rPr>
          <w:rFonts w:ascii="Times New Roman" w:hAnsi="Times New Roman" w:cs="Times New Roman"/>
          <w:sz w:val="24"/>
          <w:szCs w:val="24"/>
        </w:rPr>
        <w:t>Никакого лишнего веса у ребенка нет, он просто крепенький</w:t>
      </w:r>
      <w:r w:rsidRPr="00905614">
        <w:rPr>
          <w:rFonts w:ascii="Times New Roman" w:hAnsi="Times New Roman" w:cs="Times New Roman"/>
          <w:sz w:val="28"/>
          <w:szCs w:val="28"/>
        </w:rPr>
        <w:t>!</w:t>
      </w:r>
    </w:p>
    <w:tbl>
      <w:tblPr>
        <w:tblStyle w:val="a4"/>
        <w:tblW w:w="0" w:type="auto"/>
        <w:tblInd w:w="45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463925" w:rsidRPr="00905614" w:rsidTr="00961C36">
        <w:tc>
          <w:tcPr>
            <w:tcW w:w="4077" w:type="dxa"/>
          </w:tcPr>
          <w:p w:rsidR="00463925" w:rsidRDefault="00463925" w:rsidP="00961C36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63925" w:rsidRDefault="00463925" w:rsidP="00961C36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ЕСТЬ ЛИ У РЕБЕНКА ЛИШНИЙ ВЕС?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68"/>
              <w:gridCol w:w="1842"/>
            </w:tblGrid>
            <w:tr w:rsidR="00463925" w:rsidRPr="00905614" w:rsidTr="00961C36">
              <w:tc>
                <w:tcPr>
                  <w:tcW w:w="1668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РОСТ  (</w:t>
                  </w:r>
                  <w:proofErr w:type="gramStart"/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</w:t>
                  </w:r>
                  <w:proofErr w:type="gramEnd"/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 (</w:t>
                  </w:r>
                  <w:proofErr w:type="gramStart"/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</w:t>
                  </w:r>
                  <w:proofErr w:type="gramEnd"/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463925" w:rsidRPr="00905614" w:rsidTr="00961C36">
              <w:tc>
                <w:tcPr>
                  <w:tcW w:w="1668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75-79</w:t>
                  </w:r>
                </w:p>
              </w:tc>
              <w:tc>
                <w:tcPr>
                  <w:tcW w:w="1842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9,0-11,5</w:t>
                  </w:r>
                </w:p>
              </w:tc>
            </w:tr>
            <w:tr w:rsidR="00463925" w:rsidRPr="00905614" w:rsidTr="00961C36">
              <w:tc>
                <w:tcPr>
                  <w:tcW w:w="1668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80-84</w:t>
                  </w:r>
                </w:p>
              </w:tc>
              <w:tc>
                <w:tcPr>
                  <w:tcW w:w="1842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10,0-12,5</w:t>
                  </w:r>
                </w:p>
              </w:tc>
            </w:tr>
            <w:tr w:rsidR="00463925" w:rsidRPr="00905614" w:rsidTr="00961C36">
              <w:tc>
                <w:tcPr>
                  <w:tcW w:w="1668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85-89</w:t>
                  </w:r>
                </w:p>
              </w:tc>
              <w:tc>
                <w:tcPr>
                  <w:tcW w:w="1842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10,7-13,0</w:t>
                  </w:r>
                </w:p>
              </w:tc>
            </w:tr>
            <w:tr w:rsidR="00463925" w:rsidRPr="00905614" w:rsidTr="00961C36">
              <w:tc>
                <w:tcPr>
                  <w:tcW w:w="1668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90-94</w:t>
                  </w:r>
                </w:p>
              </w:tc>
              <w:tc>
                <w:tcPr>
                  <w:tcW w:w="1842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12,1-14,4</w:t>
                  </w:r>
                </w:p>
              </w:tc>
            </w:tr>
            <w:tr w:rsidR="00463925" w:rsidRPr="00905614" w:rsidTr="00961C36">
              <w:tc>
                <w:tcPr>
                  <w:tcW w:w="1668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95-99</w:t>
                  </w:r>
                </w:p>
              </w:tc>
              <w:tc>
                <w:tcPr>
                  <w:tcW w:w="1842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13,3-15,7</w:t>
                  </w:r>
                </w:p>
              </w:tc>
            </w:tr>
            <w:tr w:rsidR="00463925" w:rsidRPr="00905614" w:rsidTr="00961C36">
              <w:tc>
                <w:tcPr>
                  <w:tcW w:w="1668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100-104</w:t>
                  </w:r>
                </w:p>
              </w:tc>
              <w:tc>
                <w:tcPr>
                  <w:tcW w:w="1842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14,2-17,2</w:t>
                  </w:r>
                </w:p>
              </w:tc>
            </w:tr>
            <w:tr w:rsidR="00463925" w:rsidRPr="00905614" w:rsidTr="00961C36">
              <w:tc>
                <w:tcPr>
                  <w:tcW w:w="1668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105-109</w:t>
                  </w:r>
                </w:p>
              </w:tc>
              <w:tc>
                <w:tcPr>
                  <w:tcW w:w="1842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15,8-18,6</w:t>
                  </w:r>
                </w:p>
              </w:tc>
            </w:tr>
            <w:tr w:rsidR="00463925" w:rsidRPr="00905614" w:rsidTr="00961C36">
              <w:tc>
                <w:tcPr>
                  <w:tcW w:w="1668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110-114</w:t>
                  </w:r>
                </w:p>
              </w:tc>
              <w:tc>
                <w:tcPr>
                  <w:tcW w:w="1842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17,2-20,1</w:t>
                  </w:r>
                </w:p>
              </w:tc>
            </w:tr>
            <w:tr w:rsidR="00463925" w:rsidRPr="00905614" w:rsidTr="00961C36">
              <w:tc>
                <w:tcPr>
                  <w:tcW w:w="1668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115-119</w:t>
                  </w:r>
                </w:p>
              </w:tc>
              <w:tc>
                <w:tcPr>
                  <w:tcW w:w="1842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18,8-21,8</w:t>
                  </w:r>
                </w:p>
              </w:tc>
            </w:tr>
            <w:tr w:rsidR="00463925" w:rsidRPr="00905614" w:rsidTr="00961C36">
              <w:tc>
                <w:tcPr>
                  <w:tcW w:w="1668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120-124</w:t>
                  </w:r>
                </w:p>
              </w:tc>
              <w:tc>
                <w:tcPr>
                  <w:tcW w:w="1842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20,4-24,2</w:t>
                  </w:r>
                </w:p>
              </w:tc>
            </w:tr>
            <w:tr w:rsidR="00463925" w:rsidRPr="00905614" w:rsidTr="00961C36">
              <w:tc>
                <w:tcPr>
                  <w:tcW w:w="1668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125-129</w:t>
                  </w:r>
                </w:p>
              </w:tc>
              <w:tc>
                <w:tcPr>
                  <w:tcW w:w="1842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22,3-27,0</w:t>
                  </w:r>
                </w:p>
              </w:tc>
            </w:tr>
            <w:tr w:rsidR="00463925" w:rsidRPr="00905614" w:rsidTr="00961C36">
              <w:tc>
                <w:tcPr>
                  <w:tcW w:w="1668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130-134</w:t>
                  </w:r>
                </w:p>
              </w:tc>
              <w:tc>
                <w:tcPr>
                  <w:tcW w:w="1842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24,5-30,0</w:t>
                  </w:r>
                </w:p>
              </w:tc>
            </w:tr>
            <w:tr w:rsidR="00463925" w:rsidRPr="00905614" w:rsidTr="00961C36">
              <w:tc>
                <w:tcPr>
                  <w:tcW w:w="1668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135-139</w:t>
                  </w:r>
                </w:p>
              </w:tc>
              <w:tc>
                <w:tcPr>
                  <w:tcW w:w="1842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27,0-32,8</w:t>
                  </w:r>
                </w:p>
              </w:tc>
            </w:tr>
            <w:tr w:rsidR="00463925" w:rsidRPr="00905614" w:rsidTr="00961C36">
              <w:tc>
                <w:tcPr>
                  <w:tcW w:w="1668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140-144</w:t>
                  </w:r>
                </w:p>
              </w:tc>
              <w:tc>
                <w:tcPr>
                  <w:tcW w:w="1842" w:type="dxa"/>
                </w:tcPr>
                <w:p w:rsidR="00463925" w:rsidRPr="004C597F" w:rsidRDefault="00463925" w:rsidP="00961C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29,5-36,2</w:t>
                  </w:r>
                </w:p>
              </w:tc>
            </w:tr>
          </w:tbl>
          <w:p w:rsidR="00463925" w:rsidRPr="00905614" w:rsidRDefault="00463925" w:rsidP="00961C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463925" w:rsidRPr="004C597F" w:rsidRDefault="00463925" w:rsidP="00961C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597F">
              <w:rPr>
                <w:rFonts w:ascii="Times New Roman" w:hAnsi="Times New Roman" w:cs="Times New Roman"/>
                <w:sz w:val="24"/>
                <w:szCs w:val="24"/>
              </w:rPr>
              <w:t>При избыточной массе тела педиатр поможет скорректировать вес с помощью физических нагрузок и диеты, ожирение требует уже наблюдения эндокринолога  и диетолога.</w:t>
            </w:r>
          </w:p>
          <w:p w:rsidR="00463925" w:rsidRPr="004C597F" w:rsidRDefault="00463925" w:rsidP="00961C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597F">
              <w:rPr>
                <w:rFonts w:ascii="Times New Roman" w:hAnsi="Times New Roman" w:cs="Times New Roman"/>
                <w:sz w:val="24"/>
                <w:szCs w:val="24"/>
              </w:rPr>
              <w:t>Если ребенок занимается спортом, завышенные данные спортом, завышенные данные получается за счет мышечной массы.</w:t>
            </w:r>
          </w:p>
          <w:p w:rsidR="00463925" w:rsidRPr="004C597F" w:rsidRDefault="00463925" w:rsidP="00961C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597F">
              <w:rPr>
                <w:rFonts w:ascii="Times New Roman" w:hAnsi="Times New Roman" w:cs="Times New Roman"/>
                <w:sz w:val="24"/>
                <w:szCs w:val="24"/>
              </w:rPr>
              <w:t xml:space="preserve">Не подходит эта таблица детям с дефицитом роста. Тогда </w:t>
            </w:r>
            <w:proofErr w:type="gramStart"/>
            <w:r w:rsidRPr="004C597F">
              <w:rPr>
                <w:rFonts w:ascii="Times New Roman" w:hAnsi="Times New Roman" w:cs="Times New Roman"/>
                <w:sz w:val="24"/>
                <w:szCs w:val="24"/>
              </w:rPr>
              <w:t>лишни й</w:t>
            </w:r>
            <w:proofErr w:type="gramEnd"/>
            <w:r w:rsidRPr="004C597F">
              <w:rPr>
                <w:rFonts w:ascii="Times New Roman" w:hAnsi="Times New Roman" w:cs="Times New Roman"/>
                <w:sz w:val="24"/>
                <w:szCs w:val="24"/>
              </w:rPr>
              <w:t xml:space="preserve"> вес определяется по толщине складок.</w:t>
            </w:r>
          </w:p>
          <w:p w:rsidR="00463925" w:rsidRPr="004C597F" w:rsidRDefault="00463925" w:rsidP="00961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925" w:rsidRPr="004C597F" w:rsidRDefault="00463925" w:rsidP="00961C3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C597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БОЛЬШИЕ НОРМЫ</w:t>
            </w:r>
          </w:p>
          <w:p w:rsidR="00463925" w:rsidRPr="004C597F" w:rsidRDefault="00463925" w:rsidP="0096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7F">
              <w:rPr>
                <w:rFonts w:ascii="Times New Roman" w:hAnsi="Times New Roman" w:cs="Times New Roman"/>
                <w:sz w:val="24"/>
                <w:szCs w:val="24"/>
              </w:rPr>
              <w:t>На 10-15 %-избыточный вес;</w:t>
            </w:r>
          </w:p>
          <w:p w:rsidR="00463925" w:rsidRPr="004C597F" w:rsidRDefault="00463925" w:rsidP="0096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7F">
              <w:rPr>
                <w:rFonts w:ascii="Times New Roman" w:hAnsi="Times New Roman" w:cs="Times New Roman"/>
                <w:sz w:val="24"/>
                <w:szCs w:val="24"/>
              </w:rPr>
              <w:t>на 15-30 %-  1-я степень ожирения;</w:t>
            </w:r>
          </w:p>
          <w:p w:rsidR="00463925" w:rsidRPr="004C597F" w:rsidRDefault="00463925" w:rsidP="0096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7F">
              <w:rPr>
                <w:rFonts w:ascii="Times New Roman" w:hAnsi="Times New Roman" w:cs="Times New Roman"/>
                <w:sz w:val="24"/>
                <w:szCs w:val="24"/>
              </w:rPr>
              <w:t>на 30-50 %-   2-я степень ожирения;</w:t>
            </w:r>
          </w:p>
          <w:p w:rsidR="00463925" w:rsidRPr="004C597F" w:rsidRDefault="00463925" w:rsidP="0096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7F">
              <w:rPr>
                <w:rFonts w:ascii="Times New Roman" w:hAnsi="Times New Roman" w:cs="Times New Roman"/>
                <w:sz w:val="24"/>
                <w:szCs w:val="24"/>
              </w:rPr>
              <w:t>на 50-100 %- 3-я степень ожирения;</w:t>
            </w:r>
          </w:p>
          <w:p w:rsidR="00463925" w:rsidRPr="00905614" w:rsidRDefault="00463925" w:rsidP="0096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7F">
              <w:rPr>
                <w:rFonts w:ascii="Times New Roman" w:hAnsi="Times New Roman" w:cs="Times New Roman"/>
                <w:sz w:val="24"/>
                <w:szCs w:val="24"/>
              </w:rPr>
              <w:t>больше чем на 100%- 4-я степень ожирения.</w:t>
            </w:r>
          </w:p>
        </w:tc>
      </w:tr>
    </w:tbl>
    <w:p w:rsidR="002B1389" w:rsidRDefault="002B1389" w:rsidP="00463925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463925" w:rsidRPr="00F23494" w:rsidRDefault="00463925" w:rsidP="00463925">
      <w:pPr>
        <w:ind w:left="426" w:right="118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23494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3 шага к успеху</w:t>
      </w:r>
    </w:p>
    <w:p w:rsidR="00463925" w:rsidRPr="00206ACC" w:rsidRDefault="00463925" w:rsidP="00463925">
      <w:pPr>
        <w:pStyle w:val="a3"/>
        <w:numPr>
          <w:ilvl w:val="0"/>
          <w:numId w:val="5"/>
        </w:numPr>
        <w:ind w:left="426" w:right="401" w:firstLine="0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3731895</wp:posOffset>
            </wp:positionH>
            <wp:positionV relativeFrom="paragraph">
              <wp:posOffset>114935</wp:posOffset>
            </wp:positionV>
            <wp:extent cx="2820670" cy="2043430"/>
            <wp:effectExtent l="171450" t="171450" r="379730" b="356870"/>
            <wp:wrapTight wrapText="bothSides">
              <wp:wrapPolygon edited="0">
                <wp:start x="1605" y="-1812"/>
                <wp:lineTo x="-1313" y="-1410"/>
                <wp:lineTo x="-1313" y="22352"/>
                <wp:lineTo x="0" y="24365"/>
                <wp:lineTo x="875" y="25171"/>
                <wp:lineTo x="22174" y="25171"/>
                <wp:lineTo x="23195" y="24365"/>
                <wp:lineTo x="24216" y="21345"/>
                <wp:lineTo x="24362" y="805"/>
                <wp:lineTo x="22320" y="-1410"/>
                <wp:lineTo x="21444" y="-1812"/>
                <wp:lineTo x="1605" y="-1812"/>
              </wp:wrapPolygon>
            </wp:wrapTight>
            <wp:docPr id="6" name="Рисунок 6" descr="C:\Users\Пользователь\Desktop\памятка\1494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амятка\14948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043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06ACC">
        <w:rPr>
          <w:rFonts w:ascii="Comic Sans MS" w:hAnsi="Comic Sans MS" w:cs="Times New Roman"/>
          <w:sz w:val="28"/>
          <w:szCs w:val="28"/>
        </w:rPr>
        <w:t>На столе должны всегда стоять фрукты, а конфеты, колбасу, печенье, лучше даже не покупать. Пусть ребенок «</w:t>
      </w:r>
      <w:proofErr w:type="spellStart"/>
      <w:r w:rsidRPr="00206ACC">
        <w:rPr>
          <w:rFonts w:ascii="Comic Sans MS" w:hAnsi="Comic Sans MS" w:cs="Times New Roman"/>
          <w:sz w:val="28"/>
          <w:szCs w:val="28"/>
        </w:rPr>
        <w:t>кусочничает</w:t>
      </w:r>
      <w:proofErr w:type="spellEnd"/>
      <w:r w:rsidRPr="00206ACC">
        <w:rPr>
          <w:rFonts w:ascii="Comic Sans MS" w:hAnsi="Comic Sans MS" w:cs="Times New Roman"/>
          <w:sz w:val="28"/>
          <w:szCs w:val="28"/>
        </w:rPr>
        <w:t>». Но яблоком вместо бутерброда.</w:t>
      </w:r>
    </w:p>
    <w:p w:rsidR="00463925" w:rsidRPr="00206ACC" w:rsidRDefault="00463925" w:rsidP="00463925">
      <w:pPr>
        <w:pStyle w:val="a3"/>
        <w:numPr>
          <w:ilvl w:val="0"/>
          <w:numId w:val="5"/>
        </w:numPr>
        <w:ind w:left="426" w:right="401" w:firstLine="0"/>
        <w:jc w:val="both"/>
        <w:rPr>
          <w:rFonts w:ascii="Comic Sans MS" w:hAnsi="Comic Sans MS" w:cs="Times New Roman"/>
          <w:sz w:val="28"/>
          <w:szCs w:val="28"/>
        </w:rPr>
      </w:pPr>
      <w:r w:rsidRPr="00206ACC">
        <w:rPr>
          <w:rFonts w:ascii="Comic Sans MS" w:hAnsi="Comic Sans MS" w:cs="Times New Roman"/>
          <w:sz w:val="28"/>
          <w:szCs w:val="28"/>
        </w:rPr>
        <w:t xml:space="preserve">Вместо газировки </w:t>
      </w:r>
      <w:proofErr w:type="gramStart"/>
      <w:r w:rsidRPr="00206ACC">
        <w:rPr>
          <w:rFonts w:ascii="Comic Sans MS" w:hAnsi="Comic Sans MS" w:cs="Times New Roman"/>
          <w:sz w:val="28"/>
          <w:szCs w:val="28"/>
        </w:rPr>
        <w:t>пакетированных</w:t>
      </w:r>
      <w:proofErr w:type="gramEnd"/>
      <w:r w:rsidRPr="00206ACC">
        <w:rPr>
          <w:rFonts w:ascii="Comic Sans MS" w:hAnsi="Comic Sans MS" w:cs="Times New Roman"/>
          <w:sz w:val="28"/>
          <w:szCs w:val="28"/>
        </w:rPr>
        <w:t xml:space="preserve"> соков-обычная питьевая вода.</w:t>
      </w:r>
    </w:p>
    <w:p w:rsidR="00463925" w:rsidRPr="00206ACC" w:rsidRDefault="00463925" w:rsidP="00463925">
      <w:pPr>
        <w:pStyle w:val="a3"/>
        <w:numPr>
          <w:ilvl w:val="0"/>
          <w:numId w:val="5"/>
        </w:numPr>
        <w:ind w:left="426" w:right="401" w:firstLine="0"/>
        <w:jc w:val="both"/>
        <w:rPr>
          <w:rFonts w:ascii="Comic Sans MS" w:hAnsi="Comic Sans MS" w:cs="Times New Roman"/>
          <w:sz w:val="28"/>
          <w:szCs w:val="28"/>
        </w:rPr>
      </w:pPr>
      <w:r w:rsidRPr="00206ACC">
        <w:rPr>
          <w:rFonts w:ascii="Comic Sans MS" w:hAnsi="Comic Sans MS" w:cs="Times New Roman"/>
          <w:sz w:val="28"/>
          <w:szCs w:val="28"/>
        </w:rPr>
        <w:t>Не забывайте про горячий и плотный завтрак: каша, омлет вместо бутербродов.</w:t>
      </w:r>
    </w:p>
    <w:p w:rsidR="00463925" w:rsidRPr="004C597F" w:rsidRDefault="00463925" w:rsidP="00463925">
      <w:pPr>
        <w:ind w:left="284" w:right="118"/>
        <w:rPr>
          <w:rFonts w:ascii="Times New Roman" w:hAnsi="Times New Roman" w:cs="Times New Roman"/>
          <w:sz w:val="24"/>
          <w:szCs w:val="24"/>
        </w:rPr>
      </w:pPr>
    </w:p>
    <w:p w:rsidR="00463925" w:rsidRPr="00875617" w:rsidRDefault="00463925" w:rsidP="00463925">
      <w:pPr>
        <w:ind w:left="284" w:right="118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75617">
        <w:rPr>
          <w:rFonts w:ascii="Times New Roman" w:hAnsi="Times New Roman" w:cs="Times New Roman"/>
          <w:b/>
          <w:i/>
          <w:color w:val="C00000"/>
          <w:sz w:val="28"/>
          <w:szCs w:val="28"/>
        </w:rPr>
        <w:t>Исправленному верить</w:t>
      </w:r>
    </w:p>
    <w:p w:rsidR="00463925" w:rsidRPr="00875617" w:rsidRDefault="00463925" w:rsidP="00463925">
      <w:pPr>
        <w:spacing w:line="240" w:lineRule="auto"/>
        <w:ind w:left="284" w:right="118"/>
        <w:jc w:val="both"/>
        <w:rPr>
          <w:rFonts w:ascii="Times New Roman" w:hAnsi="Times New Roman" w:cs="Times New Roman"/>
          <w:sz w:val="28"/>
          <w:szCs w:val="28"/>
        </w:rPr>
      </w:pPr>
      <w:r w:rsidRPr="00875617">
        <w:rPr>
          <w:rFonts w:ascii="Times New Roman" w:hAnsi="Times New Roman" w:cs="Times New Roman"/>
          <w:sz w:val="28"/>
          <w:szCs w:val="28"/>
        </w:rPr>
        <w:t xml:space="preserve">Лишний вес у ребенка –  не приговор, и это стоит усвоить как взрослым, так и самим детям. </w:t>
      </w:r>
    </w:p>
    <w:p w:rsidR="00463925" w:rsidRPr="00875617" w:rsidRDefault="00463925" w:rsidP="00463925">
      <w:pPr>
        <w:spacing w:line="240" w:lineRule="auto"/>
        <w:ind w:left="284" w:right="118"/>
        <w:jc w:val="both"/>
        <w:rPr>
          <w:rFonts w:ascii="Times New Roman" w:hAnsi="Times New Roman" w:cs="Times New Roman"/>
          <w:sz w:val="28"/>
          <w:szCs w:val="28"/>
        </w:rPr>
      </w:pPr>
      <w:r w:rsidRPr="00875617">
        <w:rPr>
          <w:rFonts w:ascii="Times New Roman" w:hAnsi="Times New Roman" w:cs="Times New Roman"/>
          <w:sz w:val="28"/>
          <w:szCs w:val="28"/>
        </w:rPr>
        <w:t xml:space="preserve">Осознав проблему, </w:t>
      </w:r>
      <w:r w:rsidRPr="00875617">
        <w:rPr>
          <w:rFonts w:ascii="Times New Roman" w:hAnsi="Times New Roman" w:cs="Times New Roman"/>
          <w:color w:val="C00000"/>
          <w:sz w:val="28"/>
          <w:szCs w:val="28"/>
        </w:rPr>
        <w:t xml:space="preserve">идите к специалистам – </w:t>
      </w:r>
      <w:r w:rsidRPr="00875617">
        <w:rPr>
          <w:rFonts w:ascii="Times New Roman" w:hAnsi="Times New Roman" w:cs="Times New Roman"/>
          <w:sz w:val="28"/>
          <w:szCs w:val="28"/>
        </w:rPr>
        <w:t>диетолог и гастроэнтеролог дадут рекомендации по коррекции рациона. Ну а дальше – дисциплина всей семьи. Никакие специалисты не помогут, если в холодильнике по-прежнему будут сосиски, колбаса и сладкая газировка.</w:t>
      </w:r>
    </w:p>
    <w:p w:rsidR="00463925" w:rsidRPr="00875617" w:rsidRDefault="00463925" w:rsidP="00463925">
      <w:pPr>
        <w:spacing w:line="240" w:lineRule="auto"/>
        <w:ind w:left="284" w:right="118"/>
        <w:jc w:val="both"/>
        <w:rPr>
          <w:rFonts w:ascii="Times New Roman" w:hAnsi="Times New Roman" w:cs="Times New Roman"/>
          <w:sz w:val="28"/>
          <w:szCs w:val="28"/>
        </w:rPr>
      </w:pPr>
      <w:r w:rsidRPr="00875617">
        <w:rPr>
          <w:rFonts w:ascii="Times New Roman" w:hAnsi="Times New Roman" w:cs="Times New Roman"/>
          <w:sz w:val="28"/>
          <w:szCs w:val="28"/>
        </w:rPr>
        <w:t xml:space="preserve">Обязательно включайте </w:t>
      </w:r>
      <w:r w:rsidRPr="00875617">
        <w:rPr>
          <w:rFonts w:ascii="Times New Roman" w:hAnsi="Times New Roman" w:cs="Times New Roman"/>
          <w:color w:val="C00000"/>
          <w:sz w:val="28"/>
          <w:szCs w:val="28"/>
        </w:rPr>
        <w:t>физическую нагрузку</w:t>
      </w:r>
      <w:r w:rsidRPr="00875617">
        <w:rPr>
          <w:rFonts w:ascii="Times New Roman" w:hAnsi="Times New Roman" w:cs="Times New Roman"/>
          <w:sz w:val="28"/>
          <w:szCs w:val="28"/>
        </w:rPr>
        <w:t>. Начать можно, например, с ходьбы. 2 часа ходьбы в день – для  ребенка  не вопрос, а ощутимые результаты появятся буквально сразу.</w:t>
      </w:r>
    </w:p>
    <w:p w:rsidR="00463925" w:rsidRPr="00875617" w:rsidRDefault="00463925" w:rsidP="00463925">
      <w:pPr>
        <w:spacing w:line="240" w:lineRule="auto"/>
        <w:ind w:left="284" w:right="118"/>
        <w:jc w:val="both"/>
        <w:rPr>
          <w:rFonts w:ascii="Times New Roman" w:hAnsi="Times New Roman" w:cs="Times New Roman"/>
          <w:sz w:val="28"/>
          <w:szCs w:val="28"/>
        </w:rPr>
      </w:pPr>
      <w:r w:rsidRPr="00875617">
        <w:rPr>
          <w:rFonts w:ascii="Times New Roman" w:hAnsi="Times New Roman" w:cs="Times New Roman"/>
          <w:sz w:val="28"/>
          <w:szCs w:val="28"/>
        </w:rPr>
        <w:t xml:space="preserve">И самое главное – ваше </w:t>
      </w:r>
      <w:r w:rsidRPr="00875617">
        <w:rPr>
          <w:rFonts w:ascii="Times New Roman" w:hAnsi="Times New Roman" w:cs="Times New Roman"/>
          <w:color w:val="C00000"/>
          <w:sz w:val="28"/>
          <w:szCs w:val="28"/>
        </w:rPr>
        <w:t>безусловное принятие</w:t>
      </w:r>
      <w:r w:rsidRPr="00875617">
        <w:rPr>
          <w:rFonts w:ascii="Times New Roman" w:hAnsi="Times New Roman" w:cs="Times New Roman"/>
          <w:sz w:val="28"/>
          <w:szCs w:val="28"/>
        </w:rPr>
        <w:t xml:space="preserve">. Без него ничто не поможет. Лишний вес – это проблема, которую надо решать, но у ребенка не должно возникать сомнения, что родители любят его любым.  </w:t>
      </w:r>
    </w:p>
    <w:p w:rsidR="00463925" w:rsidRPr="004C597F" w:rsidRDefault="00463925" w:rsidP="004639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231775</wp:posOffset>
            </wp:positionV>
            <wp:extent cx="3820795" cy="2148840"/>
            <wp:effectExtent l="171450" t="171450" r="389255" b="365760"/>
            <wp:wrapTight wrapText="bothSides">
              <wp:wrapPolygon edited="0">
                <wp:start x="1185" y="-1723"/>
                <wp:lineTo x="-969" y="-1340"/>
                <wp:lineTo x="-969" y="22404"/>
                <wp:lineTo x="-646" y="23362"/>
                <wp:lineTo x="538" y="24702"/>
                <wp:lineTo x="646" y="25085"/>
                <wp:lineTo x="22077" y="25085"/>
                <wp:lineTo x="22185" y="24702"/>
                <wp:lineTo x="23370" y="23362"/>
                <wp:lineTo x="23585" y="20106"/>
                <wp:lineTo x="23693" y="766"/>
                <wp:lineTo x="22185" y="-1340"/>
                <wp:lineTo x="21539" y="-1723"/>
                <wp:lineTo x="1185" y="-1723"/>
              </wp:wrapPolygon>
            </wp:wrapTight>
            <wp:docPr id="7" name="Рисунок 7" descr="C:\Users\Пользователь\Desktop\памятка\salena_photo_1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памятка\salena_photo_12_bi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95" cy="2148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63925" w:rsidRPr="00905614" w:rsidRDefault="00463925" w:rsidP="00463925">
      <w:pPr>
        <w:rPr>
          <w:rFonts w:ascii="Times New Roman" w:hAnsi="Times New Roman" w:cs="Times New Roman"/>
          <w:sz w:val="28"/>
          <w:szCs w:val="28"/>
        </w:rPr>
      </w:pPr>
    </w:p>
    <w:p w:rsidR="00463925" w:rsidRDefault="00463925" w:rsidP="00463925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463925" w:rsidRDefault="00463925" w:rsidP="00463925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463925" w:rsidRDefault="00463925" w:rsidP="00463925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463925" w:rsidRDefault="00463925" w:rsidP="0058493A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sectPr w:rsidR="00463925" w:rsidSect="00303830">
      <w:pgSz w:w="11906" w:h="16838"/>
      <w:pgMar w:top="720" w:right="720" w:bottom="720" w:left="720" w:header="708" w:footer="708" w:gutter="0"/>
      <w:pgBorders w:offsetFrom="page">
        <w:top w:val="threeDEngrave" w:sz="24" w:space="24" w:color="943634" w:themeColor="accent2" w:themeShade="BF"/>
        <w:left w:val="threeDEngrave" w:sz="24" w:space="24" w:color="943634" w:themeColor="accent2" w:themeShade="BF"/>
        <w:bottom w:val="threeDEmboss" w:sz="24" w:space="24" w:color="943634" w:themeColor="accent2" w:themeShade="BF"/>
        <w:right w:val="threeDEmboss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C0A"/>
    <w:multiLevelType w:val="hybridMultilevel"/>
    <w:tmpl w:val="96B2BF6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3231EF"/>
    <w:multiLevelType w:val="hybridMultilevel"/>
    <w:tmpl w:val="5674FC94"/>
    <w:lvl w:ilvl="0" w:tplc="7DF6C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31D39"/>
    <w:multiLevelType w:val="hybridMultilevel"/>
    <w:tmpl w:val="316C58DE"/>
    <w:lvl w:ilvl="0" w:tplc="92C891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593B5A"/>
    <w:multiLevelType w:val="hybridMultilevel"/>
    <w:tmpl w:val="AED80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321E1"/>
    <w:multiLevelType w:val="hybridMultilevel"/>
    <w:tmpl w:val="D96A4C72"/>
    <w:lvl w:ilvl="0" w:tplc="422032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26A07"/>
    <w:multiLevelType w:val="hybridMultilevel"/>
    <w:tmpl w:val="6F44E302"/>
    <w:lvl w:ilvl="0" w:tplc="66F2F22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C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C77078D"/>
    <w:multiLevelType w:val="hybridMultilevel"/>
    <w:tmpl w:val="A55E9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D4D12"/>
    <w:multiLevelType w:val="hybridMultilevel"/>
    <w:tmpl w:val="0666B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ED7"/>
    <w:rsid w:val="0017302A"/>
    <w:rsid w:val="001903EE"/>
    <w:rsid w:val="001D5C3E"/>
    <w:rsid w:val="001D61F5"/>
    <w:rsid w:val="00206ACC"/>
    <w:rsid w:val="00226DD1"/>
    <w:rsid w:val="002B1389"/>
    <w:rsid w:val="00303830"/>
    <w:rsid w:val="0034054E"/>
    <w:rsid w:val="003C4204"/>
    <w:rsid w:val="003E11B7"/>
    <w:rsid w:val="004320FB"/>
    <w:rsid w:val="00463925"/>
    <w:rsid w:val="00472706"/>
    <w:rsid w:val="004759B1"/>
    <w:rsid w:val="004C597F"/>
    <w:rsid w:val="0058493A"/>
    <w:rsid w:val="00616ED7"/>
    <w:rsid w:val="00752308"/>
    <w:rsid w:val="007A27EF"/>
    <w:rsid w:val="00875617"/>
    <w:rsid w:val="00905614"/>
    <w:rsid w:val="00950BE8"/>
    <w:rsid w:val="00955BB4"/>
    <w:rsid w:val="00A47A27"/>
    <w:rsid w:val="00A77E41"/>
    <w:rsid w:val="00AA3AAC"/>
    <w:rsid w:val="00AD4CF3"/>
    <w:rsid w:val="00B52DF6"/>
    <w:rsid w:val="00CB12A8"/>
    <w:rsid w:val="00CB6BAD"/>
    <w:rsid w:val="00D364D7"/>
    <w:rsid w:val="00D82443"/>
    <w:rsid w:val="00DD7BA3"/>
    <w:rsid w:val="00DF43E6"/>
    <w:rsid w:val="00E363F1"/>
    <w:rsid w:val="00F20CD5"/>
    <w:rsid w:val="00F23494"/>
    <w:rsid w:val="00FA0877"/>
    <w:rsid w:val="00FC3F65"/>
    <w:rsid w:val="00FE4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04"/>
    <w:pPr>
      <w:ind w:left="720"/>
      <w:contextualSpacing/>
    </w:pPr>
  </w:style>
  <w:style w:type="table" w:styleId="a4">
    <w:name w:val="Table Grid"/>
    <w:basedOn w:val="a1"/>
    <w:uiPriority w:val="59"/>
    <w:rsid w:val="00CB1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83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849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04"/>
    <w:pPr>
      <w:ind w:left="720"/>
      <w:contextualSpacing/>
    </w:pPr>
  </w:style>
  <w:style w:type="table" w:styleId="a4">
    <w:name w:val="Table Grid"/>
    <w:basedOn w:val="a1"/>
    <w:uiPriority w:val="59"/>
    <w:rsid w:val="00CB1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83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84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AEED-9BE1-4768-BC95-502C4F8B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DNS</cp:lastModifiedBy>
  <cp:revision>5</cp:revision>
  <cp:lastPrinted>2017-01-23T09:23:00Z</cp:lastPrinted>
  <dcterms:created xsi:type="dcterms:W3CDTF">2017-03-17T04:47:00Z</dcterms:created>
  <dcterms:modified xsi:type="dcterms:W3CDTF">2019-10-22T13:57:00Z</dcterms:modified>
</cp:coreProperties>
</file>