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37CB" w14:textId="289548A7" w:rsidR="00266122" w:rsidRPr="00266122" w:rsidRDefault="00266122" w:rsidP="00266122">
      <w:pPr>
        <w:shd w:val="clear" w:color="auto" w:fill="FFFFFF"/>
        <w:spacing w:before="120" w:after="120" w:line="540" w:lineRule="atLeast"/>
        <w:outlineLvl w:val="0"/>
        <w:rPr>
          <w:rFonts w:ascii="Arial" w:eastAsia="Times New Roman" w:hAnsi="Arial" w:cs="Arial"/>
          <w:b/>
          <w:bCs/>
          <w:color w:val="1C257B"/>
          <w:kern w:val="36"/>
          <w:sz w:val="48"/>
          <w:szCs w:val="48"/>
          <w:lang w:eastAsia="ru-RU"/>
        </w:rPr>
      </w:pPr>
      <w:r w:rsidRPr="00266122">
        <w:rPr>
          <w:rFonts w:ascii="Arial" w:eastAsia="Times New Roman" w:hAnsi="Arial" w:cs="Arial"/>
          <w:b/>
          <w:bCs/>
          <w:color w:val="1C257B"/>
          <w:kern w:val="36"/>
          <w:sz w:val="48"/>
          <w:szCs w:val="48"/>
          <w:lang w:eastAsia="ru-RU"/>
        </w:rPr>
        <w:t xml:space="preserve">Пищевая аллергия у детей </w:t>
      </w:r>
    </w:p>
    <w:p w14:paraId="0C1B5D70" w14:textId="77777777" w:rsidR="00266122" w:rsidRPr="00266122" w:rsidRDefault="00266122" w:rsidP="0026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12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0D7BCDD" wp14:editId="0F752A0D">
            <wp:extent cx="4762500" cy="4762500"/>
            <wp:effectExtent l="0" t="0" r="0" b="0"/>
            <wp:docPr id="1" name="Рисунок 3" descr="Читать статью Пищевая аллергия у детей раз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итать статью Пищевая аллергия у детей раз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3A60" w14:textId="0E6303D4" w:rsidR="00266122" w:rsidRPr="009A5388" w:rsidRDefault="009A5388" w:rsidP="009A538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66122"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аллергия — довольно частое явление в современном мире, особенно у детей грудного и дошкольного возраста. Эта патология имеет свойство угасать с возрастом, но в некоторых случаях при неправильном подходе к детскому питанию или из-за физиологических особенностей иммунной системы конкретного ребёнка способна сохраняться на протяжении всей жизни и даже приобретать более тяжёлое течение. Разбираемся, почему возникает пищевая аллергия, как проявляется, чем её лечить и какие меры принимать для профилактики. </w:t>
      </w:r>
    </w:p>
    <w:p w14:paraId="6BB8408D" w14:textId="77777777" w:rsidR="00266122" w:rsidRPr="00266122" w:rsidRDefault="00266122" w:rsidP="00266122">
      <w:pPr>
        <w:shd w:val="clear" w:color="auto" w:fill="FFFFFF"/>
        <w:spacing w:before="240" w:after="360" w:line="495" w:lineRule="atLeast"/>
        <w:outlineLvl w:val="1"/>
        <w:rPr>
          <w:rFonts w:ascii="Arial" w:eastAsia="Times New Roman" w:hAnsi="Arial" w:cs="Arial"/>
          <w:b/>
          <w:bCs/>
          <w:color w:val="4665D7"/>
          <w:sz w:val="33"/>
          <w:szCs w:val="33"/>
          <w:lang w:eastAsia="ru-RU"/>
        </w:rPr>
      </w:pPr>
      <w:r w:rsidRPr="00266122">
        <w:rPr>
          <w:rFonts w:ascii="Arial" w:eastAsia="Times New Roman" w:hAnsi="Arial" w:cs="Arial"/>
          <w:b/>
          <w:bCs/>
          <w:color w:val="4665D7"/>
          <w:sz w:val="33"/>
          <w:szCs w:val="33"/>
          <w:lang w:eastAsia="ru-RU"/>
        </w:rPr>
        <w:t>Что такое пищевая аллергия</w:t>
      </w:r>
    </w:p>
    <w:p w14:paraId="16914C99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аллергия (ПА) — это своеобразная патологическая воспалительная иммунная реакция на употребление того или иного продукта. Статистика по заболеваемости ПА в мире разнится. Согласно данным Всемирной организации здравоохранения пищевой аллергией страдает 2,5 % населения. Но в большей степени болеют младенцы и дети раннего возраста, так как у этой группы пациентов иммунитет находится ещё на стадии формирования. Однако если смотреть статистику в развитых странах, ПА:</w:t>
      </w:r>
    </w:p>
    <w:p w14:paraId="5F34484C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6–8 % случаев встречается у детей раннего возраста;</w:t>
      </w:r>
    </w:p>
    <w:p w14:paraId="73C666B8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в 2–4 % — у подростков;</w:t>
      </w:r>
    </w:p>
    <w:p w14:paraId="1D5F9C41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в 2 % случаев — у взрослых. </w:t>
      </w:r>
    </w:p>
    <w:p w14:paraId="77FA2361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Среди всех форм аллергической реакции атопический дерматит регистрируется чаще всего — в 30 % случаев. </w:t>
      </w:r>
    </w:p>
    <w:p w14:paraId="522C422A" w14:textId="65D509E4" w:rsidR="00266122" w:rsidRPr="009A5388" w:rsidRDefault="00266122" w:rsidP="009A5388">
      <w:pPr>
        <w:pStyle w:val="a5"/>
        <w:jc w:val="center"/>
        <w:rPr>
          <w:rFonts w:ascii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b/>
          <w:bCs/>
          <w:color w:val="4665D7"/>
          <w:sz w:val="28"/>
          <w:szCs w:val="28"/>
          <w:lang w:eastAsia="ru-RU"/>
        </w:rPr>
        <w:t>В чём причина</w:t>
      </w:r>
    </w:p>
    <w:p w14:paraId="6382E205" w14:textId="77777777" w:rsidR="009A5388" w:rsidRDefault="00266122" w:rsidP="009A53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88">
        <w:rPr>
          <w:rFonts w:ascii="Times New Roman" w:hAnsi="Times New Roman" w:cs="Times New Roman"/>
          <w:sz w:val="28"/>
          <w:szCs w:val="28"/>
        </w:rPr>
        <w:t xml:space="preserve">Склонность к аллергии может передаваться по наследству, сформироваться внутриутробно или в детском возрасте. </w:t>
      </w:r>
    </w:p>
    <w:p w14:paraId="06F31DE7" w14:textId="6FDBEF94" w:rsidR="00266122" w:rsidRPr="009A5388" w:rsidRDefault="00266122" w:rsidP="009A53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5388">
        <w:rPr>
          <w:rFonts w:ascii="Times New Roman" w:hAnsi="Times New Roman" w:cs="Times New Roman"/>
          <w:sz w:val="28"/>
          <w:szCs w:val="28"/>
        </w:rPr>
        <w:t>Развитию ПА</w:t>
      </w:r>
      <w:r w:rsidR="009A5388">
        <w:rPr>
          <w:rFonts w:ascii="Times New Roman" w:hAnsi="Times New Roman" w:cs="Times New Roman"/>
          <w:sz w:val="28"/>
          <w:szCs w:val="28"/>
        </w:rPr>
        <w:t xml:space="preserve"> </w:t>
      </w:r>
      <w:r w:rsidRPr="009A5388">
        <w:rPr>
          <w:rFonts w:ascii="Times New Roman" w:hAnsi="Times New Roman" w:cs="Times New Roman"/>
          <w:sz w:val="28"/>
          <w:szCs w:val="28"/>
        </w:rPr>
        <w:t>способствуют:</w:t>
      </w:r>
      <w:r w:rsidRPr="009A53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CDAFE4E" wp14:editId="185AB80D">
                <wp:extent cx="304800" cy="304800"/>
                <wp:effectExtent l="0" t="0" r="0" b="0"/>
                <wp:docPr id="3" name="AutoShape 4" descr="https://images.apteka.ru/469499d7-fd96-41a4-93cf-1c08cef282ad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99190" id="AutoShape 4" o:spid="_x0000_s1026" alt="https://images.apteka.ru/469499d7-fd96-41a4-93cf-1c08cef282ad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CED5D3" w14:textId="38BDD65A" w:rsidR="00266122" w:rsidRPr="009A5388" w:rsidRDefault="00266122" w:rsidP="009A53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88">
        <w:rPr>
          <w:rFonts w:ascii="Times New Roman" w:hAnsi="Times New Roman" w:cs="Times New Roman"/>
          <w:sz w:val="28"/>
          <w:szCs w:val="28"/>
        </w:rPr>
        <w:t>неправильное введение прикорма, ранний перевод на искусственное вскармливание;</w:t>
      </w:r>
    </w:p>
    <w:p w14:paraId="14EDCE41" w14:textId="77777777" w:rsidR="00266122" w:rsidRPr="009A5388" w:rsidRDefault="00266122" w:rsidP="009A53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88">
        <w:rPr>
          <w:rFonts w:ascii="Times New Roman" w:hAnsi="Times New Roman" w:cs="Times New Roman"/>
          <w:sz w:val="28"/>
          <w:szCs w:val="28"/>
        </w:rPr>
        <w:t>патологии беременности и родов, вредные привычки матери и неправильное питание в период вынашивания или кормления грудью (употребление большого количества аллергенных продуктов, пищи с добавками и красителями);</w:t>
      </w:r>
    </w:p>
    <w:p w14:paraId="020E5BD9" w14:textId="77777777" w:rsidR="00266122" w:rsidRPr="009A5388" w:rsidRDefault="00266122" w:rsidP="009A53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88">
        <w:rPr>
          <w:rFonts w:ascii="Times New Roman" w:hAnsi="Times New Roman" w:cs="Times New Roman"/>
          <w:sz w:val="28"/>
          <w:szCs w:val="28"/>
        </w:rPr>
        <w:t>недостаточная работа ферментов пищеварительного тракта, которые не полностью расщепляют белковые антигены, что приводит к их попаданию в организм. Проникновению аллергенов через стенки пищеварительного тракта способствует и слабый иммунитет кишечника.</w:t>
      </w:r>
    </w:p>
    <w:p w14:paraId="7BE64B33" w14:textId="77777777" w:rsidR="00266122" w:rsidRPr="009A5388" w:rsidRDefault="00266122" w:rsidP="009A5388">
      <w:pPr>
        <w:pStyle w:val="a5"/>
        <w:jc w:val="center"/>
        <w:rPr>
          <w:rFonts w:ascii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b/>
          <w:bCs/>
          <w:color w:val="4665D7"/>
          <w:sz w:val="28"/>
          <w:szCs w:val="28"/>
          <w:lang w:eastAsia="ru-RU"/>
        </w:rPr>
        <w:t>Самые аллергенные продукты</w:t>
      </w:r>
    </w:p>
    <w:p w14:paraId="4CDFECA6" w14:textId="70EFC0A1" w:rsidR="00266122" w:rsidRPr="009A5388" w:rsidRDefault="00266122" w:rsidP="009A538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 xml:space="preserve">Аллергенами для детей чаще всего являются простые и сложные белки пищевых продуктов. Реже аллергическую реакцию вызывают </w:t>
      </w:r>
      <w:r w:rsidR="009A5388" w:rsidRPr="009A5388">
        <w:rPr>
          <w:rFonts w:ascii="Times New Roman" w:hAnsi="Times New Roman" w:cs="Times New Roman"/>
          <w:sz w:val="28"/>
          <w:szCs w:val="28"/>
          <w:lang w:eastAsia="ru-RU"/>
        </w:rPr>
        <w:t>полипептиды, соединяющиеся</w:t>
      </w:r>
      <w:r w:rsidRPr="009A5388">
        <w:rPr>
          <w:rFonts w:ascii="Times New Roman" w:hAnsi="Times New Roman" w:cs="Times New Roman"/>
          <w:sz w:val="28"/>
          <w:szCs w:val="28"/>
          <w:lang w:eastAsia="ru-RU"/>
        </w:rPr>
        <w:t xml:space="preserve"> с белками пищи.</w:t>
      </w:r>
    </w:p>
    <w:p w14:paraId="4586764B" w14:textId="77777777" w:rsidR="00266122" w:rsidRPr="009A5388" w:rsidRDefault="00266122" w:rsidP="009A538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В педиатрии существует так называемая «большая восьмёрка продуктов», чаще всего способствующих развитию аллергии у детей:</w:t>
      </w:r>
    </w:p>
    <w:p w14:paraId="65E1F5F2" w14:textId="217092CC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коровье молоко</w:t>
      </w:r>
      <w:r w:rsidR="009A53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A5388">
        <w:rPr>
          <w:rFonts w:ascii="Times New Roman" w:hAnsi="Times New Roman" w:cs="Times New Roman"/>
          <w:sz w:val="28"/>
          <w:szCs w:val="28"/>
          <w:lang w:eastAsia="ru-RU"/>
        </w:rPr>
        <w:t>куриное яйцо</w:t>
      </w:r>
      <w:r w:rsidR="009A53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A5388">
        <w:rPr>
          <w:rFonts w:ascii="Times New Roman" w:hAnsi="Times New Roman" w:cs="Times New Roman"/>
          <w:sz w:val="28"/>
          <w:szCs w:val="28"/>
          <w:lang w:eastAsia="ru-RU"/>
        </w:rPr>
        <w:t>арахис</w:t>
      </w:r>
      <w:r w:rsidR="009A53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A5388">
        <w:rPr>
          <w:rFonts w:ascii="Times New Roman" w:hAnsi="Times New Roman" w:cs="Times New Roman"/>
          <w:sz w:val="28"/>
          <w:szCs w:val="28"/>
          <w:lang w:eastAsia="ru-RU"/>
        </w:rPr>
        <w:t>орехи</w:t>
      </w:r>
      <w:r w:rsidR="009A53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A5388">
        <w:rPr>
          <w:rFonts w:ascii="Times New Roman" w:hAnsi="Times New Roman" w:cs="Times New Roman"/>
          <w:sz w:val="28"/>
          <w:szCs w:val="28"/>
          <w:lang w:eastAsia="ru-RU"/>
        </w:rPr>
        <w:t>рыба</w:t>
      </w:r>
      <w:r w:rsidR="009A53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A5388">
        <w:rPr>
          <w:rFonts w:ascii="Times New Roman" w:hAnsi="Times New Roman" w:cs="Times New Roman"/>
          <w:sz w:val="28"/>
          <w:szCs w:val="28"/>
          <w:lang w:eastAsia="ru-RU"/>
        </w:rPr>
        <w:t>морепродукты</w:t>
      </w:r>
      <w:r w:rsidR="009A538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722C407" w14:textId="321A4C21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пшеница</w:t>
      </w:r>
      <w:r w:rsidR="009A53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A5388">
        <w:rPr>
          <w:rFonts w:ascii="Times New Roman" w:hAnsi="Times New Roman" w:cs="Times New Roman"/>
          <w:sz w:val="28"/>
          <w:szCs w:val="28"/>
          <w:lang w:eastAsia="ru-RU"/>
        </w:rPr>
        <w:t>соя.</w:t>
      </w:r>
    </w:p>
    <w:p w14:paraId="3BC71B82" w14:textId="77777777" w:rsidR="00266122" w:rsidRPr="009A5388" w:rsidRDefault="00266122" w:rsidP="009A538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Также аллергию могут вызвать шоколад, сладкие продукты, кофе, какао, цитрусовые, клубника, земляника, мёд и др.</w:t>
      </w:r>
    </w:p>
    <w:p w14:paraId="60771155" w14:textId="77777777" w:rsidR="00266122" w:rsidRPr="009A5388" w:rsidRDefault="00266122" w:rsidP="009A5388">
      <w:pPr>
        <w:shd w:val="clear" w:color="auto" w:fill="FFFFFF"/>
        <w:spacing w:before="240" w:after="240" w:line="40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Белок коровьего молока (БКМ)</w:t>
      </w:r>
      <w:r w:rsidRPr="009A5388">
        <w:rPr>
          <w:rFonts w:ascii="Times New Roman" w:eastAsia="Times New Roman" w:hAnsi="Times New Roman" w:cs="Times New Roman"/>
          <w:color w:val="4665D7"/>
          <w:sz w:val="28"/>
          <w:szCs w:val="28"/>
          <w:lang w:eastAsia="ru-RU"/>
        </w:rPr>
        <w:t> </w:t>
      </w:r>
    </w:p>
    <w:p w14:paraId="52E0D22E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ведущим аллергеном у детей раннего возраста. Аллергия на БКМ регистрируется в большей степени на первом году жизни в 2–3 % случаев. И только к пяти годам у 80 % детей развивается устойчивость к коровьему белку. А уже в шесть лет заболеваемость аллергией на БКМ составляет всего 1 %.  </w:t>
      </w:r>
    </w:p>
    <w:p w14:paraId="15EC028F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молоке содержатся следующие аллергены, каждый из которых способен спровоцировать реакцию: </w:t>
      </w:r>
    </w:p>
    <w:p w14:paraId="1A2AE53E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β-лактоглобулин; </w:t>
      </w:r>
    </w:p>
    <w:p w14:paraId="7AA94553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α-</w:t>
      </w: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лактальбумин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D57E22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бычий сывороточный альбумин;</w:t>
      </w:r>
    </w:p>
    <w:p w14:paraId="7B54B74A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γ-глобулин;</w:t>
      </w:r>
    </w:p>
    <w:p w14:paraId="7C088305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α- и β-казеины. </w:t>
      </w:r>
    </w:p>
    <w:p w14:paraId="7592267C" w14:textId="77777777" w:rsid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аллергией на БКМ в 75 % случаев хорошо переносят кипячёное молоко. Но если присутствует аллергия на α-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лактальбумин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β-лактоглобулин и бычий сывороточный альбумин, которые термостабильны, возможно сохранение патологических симптомов даже при употреблении кипячёного молока. </w:t>
      </w:r>
    </w:p>
    <w:p w14:paraId="74733DA8" w14:textId="1331B8FB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Соя</w:t>
      </w:r>
    </w:p>
    <w:p w14:paraId="04113C03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продукт является причиной аллергической реакции у детей, так как в нём содержится соевый белок. Его ещё иногда называют скрытым аллергеном, потому что часто применяется в производстве различных пищевых продуктов в качестве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текстуратора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эмульгатора и белковой добавки. Основными аллергенами сои считаются:</w:t>
      </w:r>
    </w:p>
    <w:p w14:paraId="2437FACF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11S глобулин;</w:t>
      </w:r>
    </w:p>
    <w:p w14:paraId="129DA820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7S глобулин;</w:t>
      </w:r>
    </w:p>
    <w:p w14:paraId="45478DB2" w14:textId="6D87BD5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конглицин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 xml:space="preserve"> (β- и γ-фракции).</w:t>
      </w:r>
    </w:p>
    <w:p w14:paraId="6513B6BC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Аллергия на соевый белок в педиатрической практике встречается в 0,4 % случаев. Но хорошо то, что устойчивость к нему вырабатывается у 70 % детей, которые в младенчестве не могли употреблять продукты, содержащие сою. </w:t>
      </w:r>
    </w:p>
    <w:p w14:paraId="405638AB" w14:textId="77777777" w:rsidR="00266122" w:rsidRPr="009A5388" w:rsidRDefault="00266122" w:rsidP="009A5388">
      <w:pPr>
        <w:shd w:val="clear" w:color="auto" w:fill="FFFFFF"/>
        <w:spacing w:before="240" w:after="240" w:line="40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Рыба</w:t>
      </w:r>
    </w:p>
    <w:p w14:paraId="46C8C0F4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Аллергены бывают разные. В каких-то продуктах они уменьшают свои аллергенные свойства после кулинарной обработки, а какие-то становятся ещё опаснее. Белок трески, например, при кулинарной обработке превращается в паровой дистиллят, который способен проникать в организм через лёгкие, а не только при употреблении в пищу. </w:t>
      </w:r>
    </w:p>
    <w:p w14:paraId="1E9F1966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аллергия на рыбу появилась в детстве, она не проходит на протяжении всей жизни. При отсутствии ограничения в употреблении аллергенной для ребёнка рыбы могут возникнуть тяжёлые и опасные для жизни анафилактические реакции. </w:t>
      </w:r>
    </w:p>
    <w:p w14:paraId="589E1FD7" w14:textId="77777777" w:rsidR="00266122" w:rsidRPr="009A5388" w:rsidRDefault="00266122" w:rsidP="009A5388">
      <w:pPr>
        <w:shd w:val="clear" w:color="auto" w:fill="FFFFFF"/>
        <w:spacing w:before="240" w:after="240" w:line="40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Морепродукты</w:t>
      </w:r>
    </w:p>
    <w:p w14:paraId="45386760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аллергенными из морепродуктов считаются ракообразные (креветки, крабы, раки, лобстеры) и моллюски (мидии, гребешки, устрицы, кальмар, осьминог и др.). Моллюски могут спровоцировать очень тяжёлые аллергические реакции вплоть до анафилактического шока. Это связано с тем, что даже при термической обработке аллергены сохраняют свою активность. </w:t>
      </w:r>
    </w:p>
    <w:p w14:paraId="1FE2B9C6" w14:textId="77777777" w:rsidR="00266122" w:rsidRPr="009A5388" w:rsidRDefault="00266122" w:rsidP="009A5388">
      <w:pPr>
        <w:shd w:val="clear" w:color="auto" w:fill="FFFFFF"/>
        <w:spacing w:before="240" w:after="240" w:line="40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lastRenderedPageBreak/>
        <w:t>Куриное яйцо</w:t>
      </w:r>
    </w:p>
    <w:p w14:paraId="57FDA9FC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продукте содержится до 13 аллергенов, но самые опасные из них — это:</w:t>
      </w:r>
    </w:p>
    <w:p w14:paraId="396F0635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овомукоид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34DFB0A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овальбумин;</w:t>
      </w:r>
    </w:p>
    <w:p w14:paraId="11A49C08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кональбумин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30299DF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лизоцим;</w:t>
      </w:r>
    </w:p>
    <w:p w14:paraId="45D5FE57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овоглобулин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D8B3309" w14:textId="77777777" w:rsidR="00266122" w:rsidRPr="009A5388" w:rsidRDefault="00266122" w:rsidP="009A53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левитин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 xml:space="preserve"> желтка. </w:t>
      </w:r>
    </w:p>
    <w:p w14:paraId="2031BB89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устойчив к термической обработке аллерген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овомукоид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присутствует его непереносимость, то как бы вы ни приготовили яйцо: пожарили яичницу, сделали омлет, сварили всмятку или вкрутую, — у ребёнка всё равно будут появляться признаки воспаления.</w:t>
      </w:r>
    </w:p>
    <w:p w14:paraId="2EF43363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Угасание симптомов (устойчивость или толерантность) к белкам куриного яйца развивается к четырём годам у 4 %, а к шести — у 12 % пациентов. Аллергия на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овомукоид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яйца чаще всего сохраняется на протяжении всей жизни.</w:t>
      </w:r>
    </w:p>
    <w:p w14:paraId="696434C7" w14:textId="77777777" w:rsidR="00266122" w:rsidRPr="009A5388" w:rsidRDefault="00266122" w:rsidP="009A5388">
      <w:pPr>
        <w:shd w:val="clear" w:color="auto" w:fill="FFFFFF"/>
        <w:spacing w:before="240" w:after="240" w:line="40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Арахис</w:t>
      </w:r>
      <w:r w:rsidRPr="009A5388">
        <w:rPr>
          <w:rFonts w:ascii="Times New Roman" w:eastAsia="Times New Roman" w:hAnsi="Times New Roman" w:cs="Times New Roman"/>
          <w:color w:val="4665D7"/>
          <w:sz w:val="28"/>
          <w:szCs w:val="28"/>
          <w:lang w:eastAsia="ru-RU"/>
        </w:rPr>
        <w:t> </w:t>
      </w:r>
    </w:p>
    <w:p w14:paraId="4449B200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семейству бобовых, как горох, бобы и соя, поэтому имеет схожие с ними аллергены: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вицилин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профилин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конглютин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глицинин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Его активно используют в изготовлении различных пищевых продуктов, поэтому арахис тоже часто является скрытым аллергеном. </w:t>
      </w:r>
    </w:p>
    <w:p w14:paraId="5A3E7F91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обжаривании или варке арахис становится ещё более аллергенным за счёт изменения структуры белков, что часто ведёт к развитию системных тяжёлых аллергических реакций, в том числе анафилаксии. Устойчивость к белкам арахиса развивается после двух лет жизни и только у 20 % детей, имевших непереносимость арахиса в младенчестве.</w:t>
      </w:r>
    </w:p>
    <w:p w14:paraId="2AB0C827" w14:textId="77777777" w:rsidR="00266122" w:rsidRPr="009A5388" w:rsidRDefault="00266122" w:rsidP="009A5388">
      <w:pPr>
        <w:shd w:val="clear" w:color="auto" w:fill="FFFFFF"/>
        <w:spacing w:before="240" w:after="240" w:line="40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Белки злаков</w:t>
      </w:r>
    </w:p>
    <w:p w14:paraId="5AFB37EA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Злаковые продукты тоже способны вызвать аллергию у малышей и детей постарше. Наиболее аллергенными из них являются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глиадин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пшеницы, глютен ржи, ячменя и овса. Реже развитию аллергической реакции способствуют белки кукурузы, риса, гречихи. Собственно, именно эти крупы используют для первого злакового прикорма у малышей. </w:t>
      </w:r>
    </w:p>
    <w:p w14:paraId="729CEB3D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50 % больных аллергия на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глиадин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к четырём годам, в остальных случаях возможно сохранение аллергической реакции на всю жизнь. При непереносимости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профилина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гликопротеинов пшеницы термическая обработка помогает избежать возникновения признаков ПА.  </w:t>
      </w:r>
    </w:p>
    <w:p w14:paraId="08F97E32" w14:textId="77777777" w:rsidR="00266122" w:rsidRPr="009A5388" w:rsidRDefault="00266122" w:rsidP="009A5388">
      <w:pPr>
        <w:shd w:val="clear" w:color="auto" w:fill="FFFFFF"/>
        <w:spacing w:before="360" w:after="360" w:line="495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lastRenderedPageBreak/>
        <w:t>Симптомы аллергии</w:t>
      </w:r>
    </w:p>
    <w:p w14:paraId="666B0187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аллергия может проявляться в таких формах, как:</w:t>
      </w:r>
    </w:p>
    <w:p w14:paraId="32268F2E" w14:textId="77777777" w:rsidR="00266122" w:rsidRPr="009A5388" w:rsidRDefault="00266122" w:rsidP="009A5388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оральный аллергический синдром — зуд, щипание и отёчность в области губ, сыпь вокруг рта; может периодически повторяться при контакте с пищевым аллергеном или пыльцой растений (сезонное развитие аллергии связано с наличием схожих аллергенов у пищевых продуктов и цветущих растений);</w:t>
      </w:r>
    </w:p>
    <w:p w14:paraId="0C4FAA36" w14:textId="77777777" w:rsidR="00266122" w:rsidRPr="009A5388" w:rsidRDefault="00266122" w:rsidP="009A5388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крапивница и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ангиоотёк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(отёк Квинке) — появление волдырей на фоне покраснения кожи; если в процесс вовлекаются более глубокие ткани, развивается ангионевротический отёк: отёчность мягких тканей лица и/или тела, отёк гортани, ухудшение общего состояния;</w:t>
      </w:r>
    </w:p>
    <w:p w14:paraId="67418C91" w14:textId="77777777" w:rsidR="00266122" w:rsidRPr="009A5388" w:rsidRDefault="00266122" w:rsidP="009A5388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атопический дерматит — появляются участки покраснения и сыпи (красные щёчки, элементы в области локтей, подколенных сгибов, шеи), зуд, сухость и шелушение кожи;</w:t>
      </w:r>
    </w:p>
    <w:p w14:paraId="58BA844B" w14:textId="5BD1E16E" w:rsidR="00266122" w:rsidRPr="009A5388" w:rsidRDefault="00266122" w:rsidP="009A5388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риноконъюнктивит — у ребёнка отмечается насморк со </w:t>
      </w:r>
      <w:r w:rsidR="009A5388"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слизистым,</w:t>
      </w: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отделяемым из носа, частое чихание, нарушение носового дыхания, воспаление и отёчность век, слезотечение, зуд век;</w:t>
      </w:r>
    </w:p>
    <w:p w14:paraId="0672277D" w14:textId="77777777" w:rsidR="00266122" w:rsidRPr="009A5388" w:rsidRDefault="00266122" w:rsidP="009A5388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атопическая бронхиальная астма — при контакте с аллергенами развивается одышка, ребёнок не может выдохнуть воздух, лёгкие раздуты, пациент хватает ртом воздух, в глазах виден страх, приступы возможны днём или ночью;</w:t>
      </w:r>
    </w:p>
    <w:p w14:paraId="64618BA6" w14:textId="77777777" w:rsidR="00266122" w:rsidRPr="009A5388" w:rsidRDefault="00266122" w:rsidP="009A5388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гастроинтестинальные симптомы — тошнота, рвота, боли в животе и диарея, вызванные приёмом пищи; </w:t>
      </w:r>
    </w:p>
    <w:p w14:paraId="0D3743B6" w14:textId="77777777" w:rsidR="00266122" w:rsidRPr="009A5388" w:rsidRDefault="00266122" w:rsidP="009A5388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анафилактический шок — быстрая системная аллергическая реакция, которая очень опасна для жизни.</w:t>
      </w:r>
    </w:p>
    <w:p w14:paraId="1C2D5FE1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реакции могут наблюдаться как у малышей до года, так и у детей дошкольного и школьного возраста. Крапивница, атопический дерматит, гастроинтестинальные симптомы в большей степени наблюдаются у грудничков. Вероятность развития бронхиальной астмы и ангионевротического отёка у детей младшего возраста также выше, потому что иммунитет ещё не способен в полной мере противостоять аллергенам.</w:t>
      </w:r>
    </w:p>
    <w:p w14:paraId="13C40E83" w14:textId="77777777" w:rsidR="00266122" w:rsidRPr="009A5388" w:rsidRDefault="00266122" w:rsidP="009A5388">
      <w:pPr>
        <w:shd w:val="clear" w:color="auto" w:fill="FFFFFF"/>
        <w:spacing w:before="240" w:after="240" w:line="40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Бывает ли при аллергии жар</w:t>
      </w:r>
      <w:r w:rsidRPr="009A5388">
        <w:rPr>
          <w:rFonts w:ascii="Times New Roman" w:eastAsia="Times New Roman" w:hAnsi="Times New Roman" w:cs="Times New Roman"/>
          <w:color w:val="4665D7"/>
          <w:sz w:val="28"/>
          <w:szCs w:val="28"/>
          <w:lang w:eastAsia="ru-RU"/>
        </w:rPr>
        <w:t> </w:t>
      </w:r>
    </w:p>
    <w:p w14:paraId="636D6DE9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аллергия может протекать с повышением температуры, но только в тех случаях, когда площадь поражения кожи очень обширна. Лихорадкой сопровождается чаще всего тяжёлая крапивница. Также повышение </w:t>
      </w: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температуры можно наблюдать, если у ребёнка на симптомы аллергии наложилась острая респираторная инфекция. </w:t>
      </w:r>
    </w:p>
    <w:p w14:paraId="781E77EE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 — это опасный признак при аллергии. Если она возникла, необходимо срочно обратиться к доктору для выяснения причин и проведения постоянного наблюдения. </w:t>
      </w:r>
    </w:p>
    <w:p w14:paraId="43EBE211" w14:textId="77777777" w:rsidR="00266122" w:rsidRPr="009A5388" w:rsidRDefault="00266122" w:rsidP="009A5388">
      <w:pPr>
        <w:shd w:val="clear" w:color="auto" w:fill="FFFFFF"/>
        <w:spacing w:before="360" w:after="360" w:line="495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Как вовремя выявить аллергию</w:t>
      </w:r>
    </w:p>
    <w:p w14:paraId="4B4C82B6" w14:textId="77777777" w:rsidR="00266122" w:rsidRPr="009A5388" w:rsidRDefault="00266122" w:rsidP="009A53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При появлении симптомов аллергии ребёнка нужно сразу показать врачу-педиатру. Доктор на приёме соберёт анамнез, назначит:</w:t>
      </w:r>
    </w:p>
    <w:p w14:paraId="513F6678" w14:textId="77777777" w:rsidR="00266122" w:rsidRPr="009A5388" w:rsidRDefault="00266122" w:rsidP="009A53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общие анализы крови и мочи;</w:t>
      </w:r>
    </w:p>
    <w:p w14:paraId="084AE815" w14:textId="77777777" w:rsidR="00266122" w:rsidRPr="009A5388" w:rsidRDefault="00266122" w:rsidP="009A53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исследование уровня специфических антител класса </w:t>
      </w: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IgE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CB622FA" w14:textId="77777777" w:rsidR="00266122" w:rsidRPr="009A5388" w:rsidRDefault="00266122" w:rsidP="009A53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 xml:space="preserve">кожные пробы: прик-тесты (путём укола — с шести месяцев) и </w:t>
      </w: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скарификационные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 xml:space="preserve"> тесты (путём меток-царапин) — они помогают определить аллерген;</w:t>
      </w:r>
    </w:p>
    <w:p w14:paraId="3268B740" w14:textId="77777777" w:rsidR="00266122" w:rsidRPr="009A5388" w:rsidRDefault="00266122" w:rsidP="009A53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5388">
        <w:rPr>
          <w:rFonts w:ascii="Times New Roman" w:hAnsi="Times New Roman" w:cs="Times New Roman"/>
          <w:sz w:val="28"/>
          <w:szCs w:val="28"/>
          <w:lang w:eastAsia="ru-RU"/>
        </w:rPr>
        <w:t>элиминационную</w:t>
      </w:r>
      <w:proofErr w:type="spellEnd"/>
      <w:r w:rsidRPr="009A5388">
        <w:rPr>
          <w:rFonts w:ascii="Times New Roman" w:hAnsi="Times New Roman" w:cs="Times New Roman"/>
          <w:sz w:val="28"/>
          <w:szCs w:val="28"/>
          <w:lang w:eastAsia="ru-RU"/>
        </w:rPr>
        <w:t xml:space="preserve"> диету (исключение продуктов, содержащих аллергенный белок, на семь–десять дней), гипоаллергенную диету (если ребёнок реагирует на множество аллергенов, исключают все подозреваемые продукты, провоцирующие воспаление) и диагностическое введение продукта в рацион (в рацион вводят аллергенный продукт в дозе намного меньшей, чем порция, вызвавшая аллергическую реакцию; постепенно дозировку продукта увеличивают, срок введения аллергенного продукта — от двух часов до двух дней в зависимости от реакции ребёнка);</w:t>
      </w:r>
    </w:p>
    <w:p w14:paraId="764AD156" w14:textId="77777777" w:rsidR="00266122" w:rsidRPr="009A5388" w:rsidRDefault="00266122" w:rsidP="009A53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консультацию аллерголога, диетолога, гастроэнтеролога, дерматовенеролога, генетика и других специалистов. </w:t>
      </w:r>
    </w:p>
    <w:p w14:paraId="2F4DCE33" w14:textId="77777777" w:rsidR="00266122" w:rsidRPr="009A5388" w:rsidRDefault="00266122" w:rsidP="009A538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388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перечень обследования расширяется в зависимости от сопутствующей патологии.</w:t>
      </w:r>
    </w:p>
    <w:p w14:paraId="17E36F7A" w14:textId="77777777" w:rsidR="00266122" w:rsidRPr="009A5388" w:rsidRDefault="00266122" w:rsidP="009A5388">
      <w:pPr>
        <w:shd w:val="clear" w:color="auto" w:fill="FFFFFF"/>
        <w:spacing w:before="240" w:after="240" w:line="405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b/>
          <w:bCs/>
          <w:color w:val="4665D7"/>
          <w:sz w:val="28"/>
          <w:szCs w:val="28"/>
          <w:lang w:eastAsia="ru-RU"/>
        </w:rPr>
        <w:t>Какие витамины и микронутриенты нужны ребёнку на диете</w:t>
      </w:r>
    </w:p>
    <w:p w14:paraId="0B386607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длительной безмолочной диете нужны </w:t>
      </w:r>
      <w:hyperlink r:id="rId6" w:tgtFrame="_blank" w:history="1">
        <w:r w:rsidRPr="009A53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препараты кальция</w:t>
        </w:r>
      </w:hyperlink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кальция лактат, </w:t>
      </w:r>
      <w:hyperlink r:id="rId7" w:tgtFrame="_blank" w:history="1">
        <w:r w:rsidRPr="009A53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глюконат</w:t>
        </w:r>
      </w:hyperlink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глицерофосфат в виде монопрепаратов или совместно с витамином D3: </w:t>
      </w:r>
      <w:proofErr w:type="spellStart"/>
      <w:r>
        <w:fldChar w:fldCharType="begin"/>
      </w:r>
      <w:r>
        <w:instrText>HYPERLINK "https://apteka.ru/search/?q=%D0%BA%D0%BE%D0%BB%D0%B5%D0%BA%D0%B0%D0%BB%D1%8C%D1%86%D0%B8%D1%84%D0%B5%D1%80%D0%BE%D0%BB" \t "_blank"</w:instrText>
      </w:r>
      <w:r>
        <w:fldChar w:fldCharType="separate"/>
      </w:r>
      <w:r w:rsidRPr="009A5388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колекальциферол</w:t>
      </w:r>
      <w:proofErr w:type="spellEnd"/>
      <w:r>
        <w:fldChar w:fldCharType="end"/>
      </w: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эргокальциферол. </w:t>
      </w:r>
    </w:p>
    <w:p w14:paraId="0DAED1B2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ограничении рыбных продуктов детям старше года нужно дополнительно включать нутрицевтики или препараты морского или растительного происхождения в качестве источника </w:t>
      </w:r>
      <w:hyperlink r:id="rId8" w:tgtFrame="_blank" w:history="1">
        <w:r w:rsidRPr="009A53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омега-3</w:t>
        </w:r>
      </w:hyperlink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06AF4128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исключаются яйца, цитрусовые, злаковые или другие продукты, назначают </w:t>
      </w:r>
      <w:hyperlink r:id="rId9" w:tgtFrame="_blank" w:history="1">
        <w:r w:rsidRPr="009A53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витаминно-минеральные комплексы</w:t>
        </w:r>
      </w:hyperlink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предупредить дефицит минералов и витаминов. </w:t>
      </w:r>
    </w:p>
    <w:p w14:paraId="0C634472" w14:textId="77777777" w:rsidR="00266122" w:rsidRPr="009A5388" w:rsidRDefault="00266122" w:rsidP="009A5388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Аллергия достаточно опасная болезнь современного цивилизованного мира, так как имеет склонность к очень тяжёлым системным реакциям, </w:t>
      </w:r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 это касается грудных детей. Профилактику </w:t>
      </w:r>
      <w:proofErr w:type="spellStart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аллергопатологий</w:t>
      </w:r>
      <w:proofErr w:type="spellEnd"/>
      <w:r w:rsidRPr="009A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ещё на этапе планирования семьи и грудного вскармливания. Кормящие матери должны соблюдать гипоаллергенную диету. Также нужно строго придерживаться правил введения прикорма в возрасте до одного года. Если у ребёнка обнаружилась аллергическая реакция на тот или иной продукт, следует исключить его из рациона, после чего обратиться к педиатру или аллергологу для своевременного проведения обследования. Все эти мероприятия помогут сохранить здоровье ребёнка и предупредить развитие тяжёлых форм аллергии. </w:t>
      </w:r>
    </w:p>
    <w:p w14:paraId="574583A2" w14:textId="77777777" w:rsidR="004C53A8" w:rsidRPr="009A5388" w:rsidRDefault="004C53A8" w:rsidP="009A5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53A8" w:rsidRPr="009A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470"/>
    <w:multiLevelType w:val="multilevel"/>
    <w:tmpl w:val="709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03F61"/>
    <w:multiLevelType w:val="multilevel"/>
    <w:tmpl w:val="4D2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C4E69"/>
    <w:multiLevelType w:val="multilevel"/>
    <w:tmpl w:val="ACFC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377E3"/>
    <w:multiLevelType w:val="multilevel"/>
    <w:tmpl w:val="1CCA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81BF4"/>
    <w:multiLevelType w:val="multilevel"/>
    <w:tmpl w:val="211E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863D5"/>
    <w:multiLevelType w:val="multilevel"/>
    <w:tmpl w:val="5AEC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87862"/>
    <w:multiLevelType w:val="multilevel"/>
    <w:tmpl w:val="4A5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60D94"/>
    <w:multiLevelType w:val="multilevel"/>
    <w:tmpl w:val="548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A4AC2"/>
    <w:multiLevelType w:val="multilevel"/>
    <w:tmpl w:val="940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8773E"/>
    <w:multiLevelType w:val="multilevel"/>
    <w:tmpl w:val="C5BE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824B5"/>
    <w:multiLevelType w:val="multilevel"/>
    <w:tmpl w:val="BD1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6F6C47"/>
    <w:multiLevelType w:val="multilevel"/>
    <w:tmpl w:val="7A2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438768">
    <w:abstractNumId w:val="2"/>
  </w:num>
  <w:num w:numId="2" w16cid:durableId="1930232325">
    <w:abstractNumId w:val="1"/>
  </w:num>
  <w:num w:numId="3" w16cid:durableId="1209685696">
    <w:abstractNumId w:val="11"/>
  </w:num>
  <w:num w:numId="4" w16cid:durableId="1997687875">
    <w:abstractNumId w:val="3"/>
  </w:num>
  <w:num w:numId="5" w16cid:durableId="927276137">
    <w:abstractNumId w:val="5"/>
  </w:num>
  <w:num w:numId="6" w16cid:durableId="514609646">
    <w:abstractNumId w:val="7"/>
  </w:num>
  <w:num w:numId="7" w16cid:durableId="1094477320">
    <w:abstractNumId w:val="8"/>
  </w:num>
  <w:num w:numId="8" w16cid:durableId="1134057666">
    <w:abstractNumId w:val="6"/>
  </w:num>
  <w:num w:numId="9" w16cid:durableId="2088991153">
    <w:abstractNumId w:val="10"/>
  </w:num>
  <w:num w:numId="10" w16cid:durableId="220602315">
    <w:abstractNumId w:val="9"/>
  </w:num>
  <w:num w:numId="11" w16cid:durableId="548761315">
    <w:abstractNumId w:val="0"/>
  </w:num>
  <w:num w:numId="12" w16cid:durableId="14305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28E"/>
    <w:rsid w:val="00266122"/>
    <w:rsid w:val="004C53A8"/>
    <w:rsid w:val="0053490E"/>
    <w:rsid w:val="00664DAF"/>
    <w:rsid w:val="007C528E"/>
    <w:rsid w:val="009A5388"/>
    <w:rsid w:val="00C716BE"/>
    <w:rsid w:val="00E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9343"/>
  <w15:docId w15:val="{8391235F-BBB9-4450-BA10-3F2BDA3D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5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teka.ru/sym/biol/badi/?filter=dob:ome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teka.ru/search/?q=%D0%B3%D0%BB%D1%8E%D0%BA%D0%BE%D0%BD%D0%B0%D1%82&amp;tags=%D0%BA%D0%B0%D0%BB%D1%8C%D1%86%D0%B8%D1%8F+%D0%B3%D0%BB%D1%8E%D0%BA%D0%BE%D0%BD%D0%B0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teka.ru/sym/biol/badi/?filter=mik:%D1%86%D0%B0k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teka.ru/category/vitamin-miner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5</cp:revision>
  <dcterms:created xsi:type="dcterms:W3CDTF">2025-05-26T07:56:00Z</dcterms:created>
  <dcterms:modified xsi:type="dcterms:W3CDTF">2025-05-26T08:31:00Z</dcterms:modified>
</cp:coreProperties>
</file>